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77" w:rsidRPr="0011564B" w:rsidRDefault="00A37C77" w:rsidP="00A37C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64B">
        <w:rPr>
          <w:rFonts w:ascii="Times New Roman" w:hAnsi="Times New Roman" w:cs="Times New Roman"/>
          <w:b/>
          <w:sz w:val="20"/>
          <w:szCs w:val="20"/>
        </w:rPr>
        <w:t xml:space="preserve">ISTITUTO COMPRENSIVO STATALE </w:t>
      </w:r>
      <w:proofErr w:type="spellStart"/>
      <w:r w:rsidRPr="0011564B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11564B">
        <w:rPr>
          <w:rFonts w:ascii="Times New Roman" w:hAnsi="Times New Roman" w:cs="Times New Roman"/>
          <w:b/>
          <w:sz w:val="20"/>
          <w:szCs w:val="20"/>
        </w:rPr>
        <w:t xml:space="preserve">  SASSUOLO SCUOLA MEDIA “LEONARDO DA VINCI”</w:t>
      </w:r>
    </w:p>
    <w:p w:rsidR="00A37C77" w:rsidRPr="0011564B" w:rsidRDefault="00A37C77" w:rsidP="00A37C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64B">
        <w:rPr>
          <w:rFonts w:ascii="Times New Roman" w:hAnsi="Times New Roman" w:cs="Times New Roman"/>
          <w:b/>
          <w:sz w:val="20"/>
          <w:szCs w:val="20"/>
        </w:rPr>
        <w:t>PROGRAMMAZIONE DIDATTICA</w:t>
      </w:r>
    </w:p>
    <w:p w:rsidR="00A37C77" w:rsidRPr="0011564B" w:rsidRDefault="00A37C77" w:rsidP="00A37C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64B">
        <w:rPr>
          <w:rFonts w:ascii="Times New Roman" w:hAnsi="Times New Roman" w:cs="Times New Roman"/>
          <w:b/>
          <w:sz w:val="20"/>
          <w:szCs w:val="20"/>
        </w:rPr>
        <w:t>DISCIPLINA: ARTE E IMMAGINE CLASSI I, II, III</w:t>
      </w:r>
    </w:p>
    <w:p w:rsidR="00A37C77" w:rsidRPr="0011564B" w:rsidRDefault="00203245" w:rsidP="002032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64B">
        <w:rPr>
          <w:rFonts w:ascii="Times New Roman" w:hAnsi="Times New Roman" w:cs="Times New Roman"/>
          <w:b/>
          <w:sz w:val="20"/>
          <w:szCs w:val="20"/>
        </w:rPr>
        <w:t>A.S. 2015/2016</w:t>
      </w:r>
    </w:p>
    <w:p w:rsidR="00A37C77" w:rsidRPr="0011564B" w:rsidRDefault="00A37C77" w:rsidP="00A37C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64B">
        <w:rPr>
          <w:rFonts w:ascii="Times New Roman" w:hAnsi="Times New Roman" w:cs="Times New Roman"/>
          <w:b/>
          <w:sz w:val="20"/>
          <w:szCs w:val="20"/>
        </w:rPr>
        <w:t>PROGRAMMAZIONE CLASSI PRIME</w:t>
      </w:r>
    </w:p>
    <w:p w:rsidR="00A37C77" w:rsidRPr="00A37C77" w:rsidRDefault="00A37C77" w:rsidP="00A37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5"/>
        <w:gridCol w:w="5250"/>
      </w:tblGrid>
      <w:tr w:rsidR="00805FB9" w:rsidTr="00805FB9">
        <w:trPr>
          <w:trHeight w:val="540"/>
        </w:trPr>
        <w:tc>
          <w:tcPr>
            <w:tcW w:w="4755" w:type="dxa"/>
          </w:tcPr>
          <w:p w:rsidR="00805FB9" w:rsidRPr="00432059" w:rsidRDefault="00805FB9" w:rsidP="00805FB9">
            <w:pPr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59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5250" w:type="dxa"/>
          </w:tcPr>
          <w:p w:rsidR="00805FB9" w:rsidRPr="00805FB9" w:rsidRDefault="00805FB9" w:rsidP="0080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OBIETTIVO/</w:t>
            </w:r>
            <w:r w:rsidRPr="00805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ABILITÀ IDONEI A RAGGIUNGERE LA COMPETENZA PREVISTA</w:t>
            </w:r>
          </w:p>
        </w:tc>
      </w:tr>
      <w:tr w:rsidR="00805FB9" w:rsidTr="0011564B">
        <w:trPr>
          <w:trHeight w:val="4918"/>
        </w:trPr>
        <w:tc>
          <w:tcPr>
            <w:tcW w:w="4755" w:type="dxa"/>
          </w:tcPr>
          <w:p w:rsidR="00805FB9" w:rsidRPr="0011564B" w:rsidRDefault="00805FB9" w:rsidP="00805F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Produce elaborati utilizzando i segni linguistici di base (punto, linea, colore, superficie) in modo personale, appropriato a</w:t>
            </w:r>
            <w:r w:rsidR="003D62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tema trattato e alla funzione dell’immagine.</w:t>
            </w:r>
          </w:p>
          <w:p w:rsidR="00805FB9" w:rsidRPr="0011564B" w:rsidRDefault="00805FB9" w:rsidP="00805F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Utilizza tecniche e materiali differenti, integrando modalità espressive e diversi linguaggi.</w:t>
            </w:r>
          </w:p>
          <w:p w:rsidR="00805FB9" w:rsidRPr="0011564B" w:rsidRDefault="00805FB9" w:rsidP="00805F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Legge gli elementi più importanti del linguaggio visivo, la funzione e i significati di alcune opere d’arte di antiche civiltà o moderne, collocandole nei rispettivi contesti storici e culturali.</w:t>
            </w:r>
          </w:p>
          <w:p w:rsidR="00805FB9" w:rsidRDefault="00805FB9" w:rsidP="008559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 i principali aspetti formali dell’opera d’arte; apprezza le opere artistiche e artigianali, provenienti da culture diverse dalla propria.</w:t>
            </w:r>
          </w:p>
          <w:p w:rsidR="0011564B" w:rsidRPr="0011564B" w:rsidRDefault="0011564B" w:rsidP="008559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</w:tcPr>
          <w:p w:rsidR="00805FB9" w:rsidRPr="0011564B" w:rsidRDefault="00805FB9" w:rsidP="00805FB9">
            <w:pPr>
              <w:tabs>
                <w:tab w:val="left" w:pos="129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- Superamento degli stereotipi figurativi.</w:t>
            </w:r>
          </w:p>
          <w:p w:rsidR="00805FB9" w:rsidRPr="0011564B" w:rsidRDefault="00805FB9" w:rsidP="00805FB9">
            <w:pPr>
              <w:pStyle w:val="Paragrafoelenco"/>
              <w:tabs>
                <w:tab w:val="left" w:pos="1291"/>
              </w:tabs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di una padronanza tecnica di base.</w:t>
            </w:r>
          </w:p>
          <w:p w:rsidR="00805FB9" w:rsidRPr="0011564B" w:rsidRDefault="00805FB9" w:rsidP="00805FB9">
            <w:pPr>
              <w:pStyle w:val="Paragrafoelenco"/>
              <w:tabs>
                <w:tab w:val="left" w:pos="1291"/>
              </w:tabs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del valore descrittivo ed espressivo di alcuni elementi del codice visuale (punto, linea, superficie,colore, forma).</w:t>
            </w:r>
          </w:p>
          <w:p w:rsidR="00805FB9" w:rsidRPr="0011564B" w:rsidRDefault="00805FB9" w:rsidP="00805FB9">
            <w:pPr>
              <w:pStyle w:val="Paragrafoelenco"/>
              <w:tabs>
                <w:tab w:val="left" w:pos="1291"/>
              </w:tabs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del concetto di composizione, basato essenzialmente sul rapporto colore e forma.</w:t>
            </w:r>
          </w:p>
          <w:p w:rsidR="00805FB9" w:rsidRPr="0011564B" w:rsidRDefault="00805FB9" w:rsidP="00805FB9">
            <w:pPr>
              <w:pStyle w:val="Paragrafoelenco"/>
              <w:tabs>
                <w:tab w:val="left" w:pos="1291"/>
              </w:tabs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di capacità di lettura dell’immagine.</w:t>
            </w:r>
          </w:p>
          <w:p w:rsidR="00805FB9" w:rsidRPr="0011564B" w:rsidRDefault="00805FB9" w:rsidP="00805FB9">
            <w:pPr>
              <w:pStyle w:val="Paragrafoelenco"/>
              <w:tabs>
                <w:tab w:val="left" w:pos="1291"/>
              </w:tabs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di un lessico specifico e appropriato.</w:t>
            </w:r>
          </w:p>
          <w:p w:rsidR="00805FB9" w:rsidRPr="0011564B" w:rsidRDefault="00805FB9" w:rsidP="00805FB9">
            <w:pPr>
              <w:pStyle w:val="Paragrafoelenco"/>
              <w:tabs>
                <w:tab w:val="left" w:pos="1291"/>
              </w:tabs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5FB9" w:rsidRPr="0011564B" w:rsidRDefault="00805FB9" w:rsidP="00805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5FB9" w:rsidRPr="00805FB9" w:rsidRDefault="008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B9" w:rsidRPr="00805FB9" w:rsidRDefault="008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B9" w:rsidRDefault="00805FB9"/>
          <w:p w:rsidR="00805FB9" w:rsidRDefault="00805FB9"/>
          <w:p w:rsidR="00805FB9" w:rsidRDefault="00805FB9" w:rsidP="00805FB9"/>
        </w:tc>
      </w:tr>
    </w:tbl>
    <w:p w:rsidR="00B6299C" w:rsidRDefault="00B6299C"/>
    <w:p w:rsidR="00B6299C" w:rsidRDefault="00B6299C"/>
    <w:p w:rsidR="00805FB9" w:rsidRDefault="00805FB9"/>
    <w:p w:rsidR="0011564B" w:rsidRDefault="0011564B"/>
    <w:p w:rsidR="0011564B" w:rsidRDefault="0011564B"/>
    <w:p w:rsidR="0011564B" w:rsidRDefault="0011564B"/>
    <w:p w:rsidR="00805FB9" w:rsidRDefault="00805FB9"/>
    <w:p w:rsidR="00805FB9" w:rsidRDefault="00805FB9"/>
    <w:tbl>
      <w:tblPr>
        <w:tblW w:w="1062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3525"/>
        <w:gridCol w:w="4020"/>
      </w:tblGrid>
      <w:tr w:rsidR="00FE7203" w:rsidTr="00FE7203">
        <w:trPr>
          <w:trHeight w:val="409"/>
        </w:trPr>
        <w:tc>
          <w:tcPr>
            <w:tcW w:w="3075" w:type="dxa"/>
          </w:tcPr>
          <w:p w:rsidR="00FE7203" w:rsidRPr="0011564B" w:rsidRDefault="00FE7203" w:rsidP="00FE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 apprendimento</w:t>
            </w:r>
          </w:p>
        </w:tc>
        <w:tc>
          <w:tcPr>
            <w:tcW w:w="3525" w:type="dxa"/>
          </w:tcPr>
          <w:p w:rsidR="00FE7203" w:rsidRPr="0011564B" w:rsidRDefault="00FE7203" w:rsidP="00FE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4020" w:type="dxa"/>
          </w:tcPr>
          <w:p w:rsidR="00FE7203" w:rsidRPr="0011564B" w:rsidRDefault="00FE7203" w:rsidP="00FE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</w:tr>
      <w:tr w:rsidR="00FE7203" w:rsidTr="0011564B">
        <w:trPr>
          <w:trHeight w:val="1439"/>
        </w:trPr>
        <w:tc>
          <w:tcPr>
            <w:tcW w:w="3075" w:type="dxa"/>
          </w:tcPr>
          <w:p w:rsidR="00FE7203" w:rsidRPr="0011564B" w:rsidRDefault="00F2671A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La grammatica dell’arte</w:t>
            </w:r>
          </w:p>
        </w:tc>
        <w:tc>
          <w:tcPr>
            <w:tcW w:w="3525" w:type="dxa"/>
          </w:tcPr>
          <w:p w:rsidR="00FE7203" w:rsidRPr="0011564B" w:rsidRDefault="00944FE6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-Usare gli elementi</w:t>
            </w:r>
            <w:r w:rsidR="00F2671A"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visivi di base in modo espressivo e non stereotipato.</w:t>
            </w:r>
          </w:p>
          <w:p w:rsidR="00F2671A" w:rsidRDefault="00F2671A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- Sperimentare l’uso di tecniche diverse per realizzare segni e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texture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0" w:type="dxa"/>
          </w:tcPr>
          <w:p w:rsidR="00FE7203" w:rsidRDefault="00F44AFD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2671A" w:rsidRPr="0011564B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  <w:r w:rsidR="00F2671A"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elementi del linguaggio visuale: punto, segno, linea, superficie, </w:t>
            </w:r>
            <w:proofErr w:type="spellStart"/>
            <w:r w:rsidR="00F2671A" w:rsidRPr="0011564B">
              <w:rPr>
                <w:rFonts w:ascii="Times New Roman" w:hAnsi="Times New Roman" w:cs="Times New Roman"/>
                <w:sz w:val="20"/>
                <w:szCs w:val="20"/>
              </w:rPr>
              <w:t>texture</w:t>
            </w:r>
            <w:proofErr w:type="spellEnd"/>
            <w:r w:rsidR="00F2671A"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7203" w:rsidTr="005219A6">
        <w:trPr>
          <w:trHeight w:val="1879"/>
        </w:trPr>
        <w:tc>
          <w:tcPr>
            <w:tcW w:w="3075" w:type="dxa"/>
          </w:tcPr>
          <w:p w:rsidR="00FE7203" w:rsidRPr="0011564B" w:rsidRDefault="00F44AFD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2671A" w:rsidRPr="0011564B">
              <w:rPr>
                <w:rFonts w:ascii="Times New Roman" w:hAnsi="Times New Roman" w:cs="Times New Roman"/>
                <w:sz w:val="20"/>
                <w:szCs w:val="20"/>
              </w:rPr>
              <w:t>rte preistorica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; la pittura rupestre</w:t>
            </w:r>
          </w:p>
        </w:tc>
        <w:tc>
          <w:tcPr>
            <w:tcW w:w="3525" w:type="dxa"/>
          </w:tcPr>
          <w:p w:rsidR="00FE7203" w:rsidRPr="0011564B" w:rsidRDefault="00F2671A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Riconoscere i codici e </w:t>
            </w:r>
            <w:r w:rsidR="009D1440" w:rsidRPr="0011564B">
              <w:rPr>
                <w:rFonts w:ascii="Times New Roman" w:hAnsi="Times New Roman" w:cs="Times New Roman"/>
                <w:sz w:val="20"/>
                <w:szCs w:val="20"/>
              </w:rPr>
              <w:t>le regole compositive presenti nelle opere d’arte.</w:t>
            </w:r>
          </w:p>
          <w:p w:rsidR="009D1440" w:rsidRPr="00F2671A" w:rsidRDefault="009D1440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Riconoscere e realizzare segni e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texture</w:t>
            </w:r>
            <w:proofErr w:type="spellEnd"/>
            <w:r w:rsidR="00F44AFD"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presenti nelle prime pitture e incisioni rupestri.</w:t>
            </w:r>
          </w:p>
        </w:tc>
        <w:tc>
          <w:tcPr>
            <w:tcW w:w="4020" w:type="dxa"/>
          </w:tcPr>
          <w:p w:rsidR="00FE7203" w:rsidRPr="0011564B" w:rsidRDefault="00F44AFD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60F2F"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I graffiti;</w:t>
            </w:r>
          </w:p>
          <w:p w:rsidR="00F44AFD" w:rsidRDefault="00F44AFD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L’architettura megalitica ( Dolmen e Menhir )</w:t>
            </w:r>
            <w:r w:rsidR="00BA164F"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7203" w:rsidTr="0011564B">
        <w:trPr>
          <w:trHeight w:val="1656"/>
        </w:trPr>
        <w:tc>
          <w:tcPr>
            <w:tcW w:w="3075" w:type="dxa"/>
          </w:tcPr>
          <w:p w:rsidR="00FE7203" w:rsidRPr="0011564B" w:rsidRDefault="00F44AFD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Le civiltà fluviali (Mesopotamia e Egitto )</w:t>
            </w:r>
          </w:p>
        </w:tc>
        <w:tc>
          <w:tcPr>
            <w:tcW w:w="3525" w:type="dxa"/>
          </w:tcPr>
          <w:p w:rsidR="00FE7203" w:rsidRPr="0011564B" w:rsidRDefault="00360F2F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Riconoscere i codici e le regole compositive presenti nelle opere d’arte.</w:t>
            </w:r>
          </w:p>
          <w:p w:rsidR="00360F2F" w:rsidRPr="00360F2F" w:rsidRDefault="00360F2F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Saper spiegare in che modo gli egizi rappresentano le figure nello spazio.</w:t>
            </w:r>
          </w:p>
        </w:tc>
        <w:tc>
          <w:tcPr>
            <w:tcW w:w="4020" w:type="dxa"/>
          </w:tcPr>
          <w:p w:rsidR="00FE7203" w:rsidRPr="0011564B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La pittura e la scultura (le divinità egizie);</w:t>
            </w:r>
          </w:p>
          <w:p w:rsidR="00360F2F" w:rsidRPr="0011564B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Le piramidi;</w:t>
            </w:r>
          </w:p>
          <w:p w:rsidR="00360F2F" w:rsidRPr="0011564B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La figura umana</w:t>
            </w:r>
            <w:r w:rsidR="00BA164F"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F2F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03" w:rsidTr="0011564B">
        <w:trPr>
          <w:trHeight w:val="1426"/>
        </w:trPr>
        <w:tc>
          <w:tcPr>
            <w:tcW w:w="3075" w:type="dxa"/>
          </w:tcPr>
          <w:p w:rsidR="00FE7203" w:rsidRPr="0011564B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L’ambiente naturale</w:t>
            </w:r>
          </w:p>
        </w:tc>
        <w:tc>
          <w:tcPr>
            <w:tcW w:w="3525" w:type="dxa"/>
          </w:tcPr>
          <w:p w:rsidR="00FE7203" w:rsidRPr="0011564B" w:rsidRDefault="00360F2F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Osservare, riconoscere e interpretare gli elementi dell’ambiente circostante</w:t>
            </w:r>
            <w:r w:rsidR="005219A6" w:rsidRPr="001156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219A6" w:rsidRPr="00360F2F" w:rsidRDefault="005219A6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Produrre elaborati con l’uso di tecniche e materiali diversi</w:t>
            </w:r>
            <w:r w:rsidR="00BA164F"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0" w:type="dxa"/>
          </w:tcPr>
          <w:p w:rsidR="00FE7203" w:rsidRPr="0011564B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Il mondo naturale;</w:t>
            </w:r>
          </w:p>
          <w:p w:rsidR="00360F2F" w:rsidRPr="0011564B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l’albero realistico e l’albero fantastico;</w:t>
            </w:r>
          </w:p>
          <w:p w:rsidR="00360F2F" w:rsidRDefault="00360F2F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Le foglie ( composizioni )</w:t>
            </w:r>
            <w:r w:rsidR="00BA164F"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19A6" w:rsidTr="001C3C66">
        <w:trPr>
          <w:trHeight w:val="1706"/>
        </w:trPr>
        <w:tc>
          <w:tcPr>
            <w:tcW w:w="3075" w:type="dxa"/>
          </w:tcPr>
          <w:p w:rsidR="005219A6" w:rsidRPr="0011564B" w:rsidRDefault="005219A6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Gli elementi del linguaggio visuale: il colore, la composizione</w:t>
            </w:r>
          </w:p>
        </w:tc>
        <w:tc>
          <w:tcPr>
            <w:tcW w:w="3525" w:type="dxa"/>
          </w:tcPr>
          <w:p w:rsidR="005219A6" w:rsidRPr="0011564B" w:rsidRDefault="005219A6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Conoscere la struttura del colore;</w:t>
            </w:r>
          </w:p>
          <w:p w:rsidR="005219A6" w:rsidRDefault="005219A6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Saper sperimentare l’uso del colore con tecniche pittoriche, su un tema assegnato</w:t>
            </w:r>
            <w:r w:rsidR="00217AAC"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0" w:type="dxa"/>
          </w:tcPr>
          <w:p w:rsidR="005219A6" w:rsidRPr="0011564B" w:rsidRDefault="005219A6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• Il cerchio di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Itten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: i colori primari, secondari e complementari;</w:t>
            </w:r>
          </w:p>
          <w:p w:rsidR="005219A6" w:rsidRPr="0011564B" w:rsidRDefault="005219A6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I colori caldi e i colori freddi;</w:t>
            </w:r>
          </w:p>
          <w:p w:rsidR="001C3C66" w:rsidRDefault="005219A6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le gradazioni: il bianco e il nero.</w:t>
            </w:r>
          </w:p>
        </w:tc>
      </w:tr>
      <w:tr w:rsidR="001C3C66" w:rsidTr="00432059">
        <w:trPr>
          <w:trHeight w:val="2676"/>
        </w:trPr>
        <w:tc>
          <w:tcPr>
            <w:tcW w:w="3075" w:type="dxa"/>
          </w:tcPr>
          <w:p w:rsidR="001C3C66" w:rsidRPr="0011564B" w:rsidRDefault="001C3C66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Il mondo egeo: arte cretese e micenea</w:t>
            </w:r>
          </w:p>
          <w:p w:rsidR="001C3C66" w:rsidRDefault="001C3C66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Arte greca</w:t>
            </w:r>
          </w:p>
        </w:tc>
        <w:tc>
          <w:tcPr>
            <w:tcW w:w="3525" w:type="dxa"/>
          </w:tcPr>
          <w:p w:rsidR="001C3C66" w:rsidRPr="0011564B" w:rsidRDefault="001C3C66" w:rsidP="001C3C6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Riconoscere i codici e le regole compositive </w:t>
            </w:r>
            <w:r w:rsidR="00217AAC" w:rsidRPr="0011564B">
              <w:rPr>
                <w:rFonts w:ascii="Times New Roman" w:hAnsi="Times New Roman" w:cs="Times New Roman"/>
                <w:sz w:val="20"/>
                <w:szCs w:val="20"/>
              </w:rPr>
              <w:t>presenti nelle opere d’arte;</w:t>
            </w:r>
          </w:p>
          <w:p w:rsidR="001C3C66" w:rsidRPr="0011564B" w:rsidRDefault="001C3C66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Imparare a disegnare la figura umana, seguendo i canoni della scultura greca</w:t>
            </w:r>
            <w:r w:rsidR="00217AAC" w:rsidRPr="001156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3C66" w:rsidRDefault="001C3C66" w:rsidP="00521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Acquisire il concetto di piano e profondità attraverso le decorazioni della pittura vascolare</w:t>
            </w:r>
            <w:r w:rsidR="00217AAC"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0" w:type="dxa"/>
          </w:tcPr>
          <w:p w:rsidR="001C3C66" w:rsidRPr="0011564B" w:rsidRDefault="001C3C66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La città palazzo-cretese e la città-fortezza micenea;</w:t>
            </w:r>
          </w:p>
          <w:p w:rsidR="001C3C66" w:rsidRPr="0011564B" w:rsidRDefault="001C3C66" w:rsidP="00521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Il tempio e gli ordini architettonici;</w:t>
            </w:r>
          </w:p>
          <w:p w:rsidR="001C3C66" w:rsidRDefault="001C3C66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• Il Partenone</w:t>
            </w:r>
            <w:r w:rsidR="00BA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C66" w:rsidRDefault="001C3C66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86" w:rsidRDefault="00037A86" w:rsidP="00521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86" w:rsidRPr="00FE7203" w:rsidTr="00037A86">
        <w:trPr>
          <w:trHeight w:val="2006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6" w:rsidRPr="00432059" w:rsidRDefault="00037A86" w:rsidP="00037A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59">
              <w:rPr>
                <w:rFonts w:ascii="Times New Roman" w:hAnsi="Times New Roman" w:cs="Times New Roman"/>
                <w:sz w:val="20"/>
                <w:szCs w:val="20"/>
              </w:rPr>
              <w:t>L’Italia prima di Roma: arte dei popoli italici:</w:t>
            </w:r>
          </w:p>
          <w:p w:rsidR="00037A86" w:rsidRPr="00037A86" w:rsidRDefault="00037A86" w:rsidP="00037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9">
              <w:rPr>
                <w:rFonts w:ascii="Times New Roman" w:hAnsi="Times New Roman" w:cs="Times New Roman"/>
                <w:sz w:val="20"/>
                <w:szCs w:val="20"/>
              </w:rPr>
              <w:t>Arte romana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6" w:rsidRPr="00432059" w:rsidRDefault="00037A86" w:rsidP="00037A8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59">
              <w:rPr>
                <w:rFonts w:ascii="Times New Roman" w:hAnsi="Times New Roman" w:cs="Times New Roman"/>
                <w:sz w:val="20"/>
                <w:szCs w:val="20"/>
              </w:rPr>
              <w:t>Riconoscere i codici e le regole compositive presenti nelle opere d’arte;</w:t>
            </w:r>
          </w:p>
          <w:p w:rsidR="00431E8E" w:rsidRPr="00432059" w:rsidRDefault="00431E8E" w:rsidP="00037A8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59">
              <w:rPr>
                <w:rFonts w:ascii="Times New Roman" w:hAnsi="Times New Roman" w:cs="Times New Roman"/>
                <w:sz w:val="20"/>
                <w:szCs w:val="20"/>
              </w:rPr>
              <w:t>Leggere e interpretare criticamente un’opera d’arte.</w:t>
            </w:r>
          </w:p>
          <w:p w:rsidR="00037A86" w:rsidRPr="00037A86" w:rsidRDefault="00037A86" w:rsidP="00037A86">
            <w:pPr>
              <w:pStyle w:val="Paragrafoelenco"/>
              <w:spacing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6" w:rsidRPr="00432059" w:rsidRDefault="00037A86" w:rsidP="00037A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32059">
              <w:rPr>
                <w:rFonts w:ascii="Times New Roman" w:hAnsi="Times New Roman" w:cs="Times New Roman"/>
                <w:sz w:val="20"/>
                <w:szCs w:val="20"/>
              </w:rPr>
              <w:t>Le città e gli edifici pubblici;</w:t>
            </w:r>
          </w:p>
          <w:p w:rsidR="00037A86" w:rsidRPr="00432059" w:rsidRDefault="00037A86" w:rsidP="00037A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59">
              <w:rPr>
                <w:rFonts w:ascii="Times New Roman" w:hAnsi="Times New Roman" w:cs="Times New Roman"/>
                <w:sz w:val="20"/>
                <w:szCs w:val="20"/>
              </w:rPr>
              <w:t>• Dipinti e mosaici;</w:t>
            </w:r>
          </w:p>
          <w:p w:rsidR="00037A86" w:rsidRPr="00037A86" w:rsidRDefault="00037A86" w:rsidP="00037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059">
              <w:rPr>
                <w:rFonts w:ascii="Times New Roman" w:hAnsi="Times New Roman" w:cs="Times New Roman"/>
                <w:sz w:val="20"/>
                <w:szCs w:val="20"/>
              </w:rPr>
              <w:t>• Il ritratto e la scultura</w:t>
            </w:r>
          </w:p>
        </w:tc>
      </w:tr>
    </w:tbl>
    <w:p w:rsidR="002167AD" w:rsidRDefault="002167AD" w:rsidP="0053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53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625" w:rsidRPr="00432059" w:rsidRDefault="00535625" w:rsidP="0053562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05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Metodologia </w:t>
      </w:r>
    </w:p>
    <w:p w:rsidR="00535625" w:rsidRPr="00432059" w:rsidRDefault="00535625" w:rsidP="00535625">
      <w:pPr>
        <w:pStyle w:val="Rientrocorpodeltesto"/>
        <w:spacing w:after="0"/>
        <w:ind w:left="0"/>
        <w:jc w:val="both"/>
        <w:rPr>
          <w:bCs/>
          <w:sz w:val="20"/>
          <w:szCs w:val="20"/>
        </w:rPr>
      </w:pPr>
      <w:r w:rsidRPr="00432059">
        <w:rPr>
          <w:b/>
          <w:sz w:val="20"/>
          <w:szCs w:val="20"/>
        </w:rPr>
        <w:t xml:space="preserve"> </w:t>
      </w:r>
      <w:r w:rsidRPr="00432059">
        <w:rPr>
          <w:bCs/>
          <w:sz w:val="20"/>
          <w:szCs w:val="20"/>
        </w:rPr>
        <w:t>La metodologia didattica sarà caratterizzata da:</w:t>
      </w:r>
    </w:p>
    <w:p w:rsidR="00535625" w:rsidRPr="00432059" w:rsidRDefault="00535625" w:rsidP="00535625">
      <w:pPr>
        <w:pStyle w:val="Rientrocorpodeltesto"/>
        <w:spacing w:after="0"/>
        <w:jc w:val="both"/>
        <w:rPr>
          <w:sz w:val="20"/>
          <w:szCs w:val="20"/>
        </w:rPr>
      </w:pPr>
      <w:r w:rsidRPr="00432059">
        <w:rPr>
          <w:sz w:val="20"/>
          <w:szCs w:val="20"/>
        </w:rPr>
        <w:t>- esperienze che, muovendo dalla realtà visiva del ragazzo, passino poi gradualmente a dimensioni sempre più ampie nello spazio e nel tempo;</w:t>
      </w:r>
    </w:p>
    <w:p w:rsidR="00535625" w:rsidRPr="00432059" w:rsidRDefault="00535625" w:rsidP="00535625">
      <w:pPr>
        <w:pStyle w:val="Rientrocorpodeltesto"/>
        <w:spacing w:after="0"/>
        <w:jc w:val="both"/>
        <w:rPr>
          <w:sz w:val="20"/>
          <w:szCs w:val="20"/>
        </w:rPr>
      </w:pPr>
      <w:r w:rsidRPr="00432059">
        <w:rPr>
          <w:sz w:val="20"/>
          <w:szCs w:val="20"/>
        </w:rPr>
        <w:t>- indicazione di precisi criteri di lavoro, per guidare una progressiva evoluzione dei modi espressivi e delle capacità critiche;</w:t>
      </w:r>
    </w:p>
    <w:p w:rsidR="00535625" w:rsidRPr="00432059" w:rsidRDefault="00535625" w:rsidP="00535625">
      <w:pPr>
        <w:pStyle w:val="Rientrocorpodeltesto"/>
        <w:spacing w:after="0"/>
        <w:jc w:val="both"/>
        <w:rPr>
          <w:sz w:val="20"/>
          <w:szCs w:val="20"/>
        </w:rPr>
      </w:pPr>
      <w:r w:rsidRPr="00432059">
        <w:rPr>
          <w:sz w:val="20"/>
          <w:szCs w:val="20"/>
        </w:rPr>
        <w:t>- sperimentazione di tecniche;</w:t>
      </w:r>
    </w:p>
    <w:p w:rsidR="00535625" w:rsidRPr="00432059" w:rsidRDefault="00535625" w:rsidP="00535625">
      <w:pPr>
        <w:pStyle w:val="Rientrocorpodeltesto"/>
        <w:spacing w:after="0"/>
        <w:jc w:val="both"/>
        <w:rPr>
          <w:sz w:val="20"/>
          <w:szCs w:val="20"/>
        </w:rPr>
      </w:pPr>
      <w:r w:rsidRPr="00432059">
        <w:rPr>
          <w:sz w:val="20"/>
          <w:szCs w:val="20"/>
        </w:rPr>
        <w:t xml:space="preserve">- alternanza di esperienze </w:t>
      </w:r>
      <w:proofErr w:type="spellStart"/>
      <w:r w:rsidRPr="00432059">
        <w:rPr>
          <w:sz w:val="20"/>
          <w:szCs w:val="20"/>
        </w:rPr>
        <w:t>espressivo-creative</w:t>
      </w:r>
      <w:proofErr w:type="spellEnd"/>
      <w:r w:rsidRPr="00432059">
        <w:rPr>
          <w:sz w:val="20"/>
          <w:szCs w:val="20"/>
        </w:rPr>
        <w:t xml:space="preserve"> con altre </w:t>
      </w:r>
      <w:proofErr w:type="spellStart"/>
      <w:r w:rsidRPr="00432059">
        <w:rPr>
          <w:sz w:val="20"/>
          <w:szCs w:val="20"/>
        </w:rPr>
        <w:t>fruitive-critiche</w:t>
      </w:r>
      <w:proofErr w:type="spellEnd"/>
      <w:r w:rsidRPr="00432059">
        <w:rPr>
          <w:sz w:val="20"/>
          <w:szCs w:val="20"/>
        </w:rPr>
        <w:t>;</w:t>
      </w:r>
    </w:p>
    <w:p w:rsidR="00535625" w:rsidRPr="00432059" w:rsidRDefault="00535625" w:rsidP="00535625">
      <w:pPr>
        <w:pStyle w:val="Rientrocorpodeltesto"/>
        <w:spacing w:after="0"/>
        <w:jc w:val="both"/>
        <w:rPr>
          <w:sz w:val="20"/>
          <w:szCs w:val="20"/>
        </w:rPr>
      </w:pPr>
      <w:r w:rsidRPr="00432059">
        <w:rPr>
          <w:sz w:val="20"/>
          <w:szCs w:val="20"/>
        </w:rPr>
        <w:t>- continua verifica.</w:t>
      </w:r>
    </w:p>
    <w:p w:rsidR="00535625" w:rsidRPr="00432059" w:rsidRDefault="00535625" w:rsidP="00535625">
      <w:pPr>
        <w:jc w:val="both"/>
        <w:rPr>
          <w:rFonts w:ascii="Times New Roman" w:hAnsi="Times New Roman" w:cs="Times New Roman"/>
          <w:sz w:val="20"/>
          <w:szCs w:val="20"/>
        </w:rPr>
      </w:pPr>
      <w:r w:rsidRPr="00432059">
        <w:rPr>
          <w:rFonts w:ascii="Times New Roman" w:hAnsi="Times New Roman" w:cs="Times New Roman"/>
          <w:sz w:val="20"/>
          <w:szCs w:val="20"/>
        </w:rPr>
        <w:t xml:space="preserve">La storia dell’arte sarà presentata come incontro con l’opera d’arte e l’artista, attraverso immagini e interpretazioni personali pratiche, delle tematiche proposte. </w:t>
      </w:r>
    </w:p>
    <w:p w:rsidR="00535625" w:rsidRPr="00432059" w:rsidRDefault="00535625" w:rsidP="0053562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32059">
        <w:rPr>
          <w:rFonts w:ascii="Times New Roman" w:hAnsi="Times New Roman" w:cs="Times New Roman"/>
          <w:b/>
          <w:sz w:val="20"/>
          <w:szCs w:val="20"/>
        </w:rPr>
        <w:t xml:space="preserve">Strumenti: </w:t>
      </w:r>
      <w:r w:rsidRPr="00432059">
        <w:rPr>
          <w:rFonts w:ascii="Times New Roman" w:hAnsi="Times New Roman" w:cs="Times New Roman"/>
          <w:i/>
          <w:sz w:val="20"/>
          <w:szCs w:val="20"/>
        </w:rPr>
        <w:t>libri di testo,</w:t>
      </w:r>
      <w:r w:rsidRPr="004320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32059">
        <w:rPr>
          <w:rFonts w:ascii="Times New Roman" w:hAnsi="Times New Roman" w:cs="Times New Roman"/>
          <w:i/>
          <w:sz w:val="20"/>
          <w:szCs w:val="20"/>
        </w:rPr>
        <w:t>album da disegno,</w:t>
      </w:r>
      <w:r w:rsidR="0086001F" w:rsidRPr="00432059">
        <w:rPr>
          <w:rFonts w:ascii="Times New Roman" w:hAnsi="Times New Roman" w:cs="Times New Roman"/>
          <w:i/>
          <w:sz w:val="20"/>
          <w:szCs w:val="20"/>
        </w:rPr>
        <w:t xml:space="preserve"> pastelli, pennarelli,</w:t>
      </w:r>
      <w:r w:rsidRPr="00432059">
        <w:rPr>
          <w:rFonts w:ascii="Times New Roman" w:hAnsi="Times New Roman" w:cs="Times New Roman"/>
          <w:i/>
          <w:sz w:val="20"/>
          <w:szCs w:val="20"/>
        </w:rPr>
        <w:t xml:space="preserve"> colori a cera, colori a tempera, pastelli a olio, pennelli, materiale vario di ausilio: fotografie, materiale da ricerca e altro</w:t>
      </w:r>
      <w:r w:rsidR="00244C8C" w:rsidRPr="00432059">
        <w:rPr>
          <w:rFonts w:ascii="Times New Roman" w:hAnsi="Times New Roman" w:cs="Times New Roman"/>
          <w:i/>
          <w:sz w:val="20"/>
          <w:szCs w:val="20"/>
        </w:rPr>
        <w:t>.</w:t>
      </w:r>
    </w:p>
    <w:p w:rsidR="00535625" w:rsidRPr="00432059" w:rsidRDefault="00535625" w:rsidP="00535625">
      <w:pPr>
        <w:pStyle w:val="Intestazione"/>
        <w:tabs>
          <w:tab w:val="clear" w:pos="4819"/>
          <w:tab w:val="clear" w:pos="9638"/>
        </w:tabs>
        <w:spacing w:before="120" w:after="0"/>
        <w:rPr>
          <w:rFonts w:ascii="Times New Roman" w:hAnsi="Times New Roman"/>
          <w:b/>
          <w:sz w:val="20"/>
        </w:rPr>
      </w:pPr>
      <w:r w:rsidRPr="00432059">
        <w:rPr>
          <w:rFonts w:ascii="Times New Roman" w:hAnsi="Times New Roman"/>
          <w:b/>
          <w:sz w:val="20"/>
        </w:rPr>
        <w:t>Valutazione</w:t>
      </w:r>
    </w:p>
    <w:p w:rsidR="00535625" w:rsidRPr="00432059" w:rsidRDefault="00535625" w:rsidP="00535625">
      <w:pPr>
        <w:jc w:val="both"/>
        <w:rPr>
          <w:rFonts w:ascii="Times New Roman" w:hAnsi="Times New Roman" w:cs="Times New Roman"/>
          <w:sz w:val="20"/>
          <w:szCs w:val="20"/>
        </w:rPr>
      </w:pPr>
      <w:r w:rsidRPr="00432059">
        <w:rPr>
          <w:rFonts w:ascii="Times New Roman" w:hAnsi="Times New Roman" w:cs="Times New Roman"/>
          <w:sz w:val="20"/>
          <w:szCs w:val="20"/>
        </w:rPr>
        <w:t xml:space="preserve">Elementi di valutazione saranno rilevati quotidianamente osservando l’attenzione, l’interesse, la partecipazione e l’impegno dimostrati, specialmente nel lavoro individuale. Attraverso l’osservazione regolare degli elaborati si registreranno periodicamente i progressi nelle diverse competenze espressive. Con l’utilizzo di altri tipi di prove  ( questionari chiusi o aperti, relazioni, interrogazioni, conversazioni ), si verificheranno le conoscenze acquisite. La valutazione in generale e quella quadrimestrale in particolare, non sarà mai solo un semplice giudizio di merito attribuito ai risultati conseguiti dall’allievo nelle singole prove, ma terrà conto del suo processo evolutivo e farà riferimento alla situazione di partenza e ai progressi o regressi  ottenuti e agli obiettivi educativi e didattici della disciplina. </w:t>
      </w:r>
    </w:p>
    <w:p w:rsidR="00535625" w:rsidRPr="00432059" w:rsidRDefault="00535625" w:rsidP="0053562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059">
        <w:rPr>
          <w:rFonts w:ascii="Times New Roman" w:hAnsi="Times New Roman" w:cs="Times New Roman"/>
          <w:sz w:val="20"/>
          <w:szCs w:val="20"/>
        </w:rPr>
        <w:t>Per quanto riguarda la valutazione generale del comportamento si terranno conto dei seguenti criteri</w:t>
      </w:r>
    </w:p>
    <w:p w:rsidR="00535625" w:rsidRPr="00432059" w:rsidRDefault="00535625" w:rsidP="005356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059">
        <w:rPr>
          <w:rFonts w:ascii="Times New Roman" w:hAnsi="Times New Roman" w:cs="Times New Roman"/>
          <w:sz w:val="20"/>
          <w:szCs w:val="20"/>
        </w:rPr>
        <w:t>Comportamento</w:t>
      </w:r>
    </w:p>
    <w:p w:rsidR="00535625" w:rsidRPr="00432059" w:rsidRDefault="00535625" w:rsidP="005356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059">
        <w:rPr>
          <w:rFonts w:ascii="Times New Roman" w:hAnsi="Times New Roman" w:cs="Times New Roman"/>
          <w:sz w:val="20"/>
          <w:szCs w:val="20"/>
        </w:rPr>
        <w:t>Impegno</w:t>
      </w:r>
    </w:p>
    <w:p w:rsidR="00535625" w:rsidRPr="00432059" w:rsidRDefault="00535625" w:rsidP="005356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059">
        <w:rPr>
          <w:rFonts w:ascii="Times New Roman" w:hAnsi="Times New Roman" w:cs="Times New Roman"/>
          <w:sz w:val="20"/>
          <w:szCs w:val="20"/>
        </w:rPr>
        <w:t>Organizzazione del lavoro ed esecuzione delle consegne</w:t>
      </w:r>
    </w:p>
    <w:p w:rsidR="00736064" w:rsidRPr="00432059" w:rsidRDefault="00736064" w:rsidP="00736064">
      <w:pPr>
        <w:rPr>
          <w:rFonts w:ascii="Times New Roman" w:hAnsi="Times New Roman" w:cs="Times New Roman"/>
          <w:sz w:val="20"/>
          <w:szCs w:val="20"/>
        </w:rPr>
      </w:pPr>
    </w:p>
    <w:p w:rsidR="002167AD" w:rsidRPr="00432059" w:rsidRDefault="002167AD" w:rsidP="007360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7AD" w:rsidRDefault="002167AD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9" w:rsidRDefault="00432059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AD" w:rsidRDefault="002167AD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AD" w:rsidRDefault="002167AD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245" w:rsidRDefault="00203245" w:rsidP="00736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PROGRAMMAZIONE CLASSI SECONDE</w:t>
      </w:r>
    </w:p>
    <w:p w:rsidR="00727B99" w:rsidRPr="00727B99" w:rsidRDefault="00727B99" w:rsidP="00727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5"/>
        <w:gridCol w:w="5250"/>
      </w:tblGrid>
      <w:tr w:rsidR="00727B99" w:rsidRPr="00805FB9" w:rsidTr="008B4A93">
        <w:trPr>
          <w:trHeight w:val="540"/>
        </w:trPr>
        <w:tc>
          <w:tcPr>
            <w:tcW w:w="4755" w:type="dxa"/>
          </w:tcPr>
          <w:p w:rsidR="00727B99" w:rsidRPr="00805FB9" w:rsidRDefault="00727B99" w:rsidP="008B4A93">
            <w:pPr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5250" w:type="dxa"/>
          </w:tcPr>
          <w:p w:rsidR="00727B99" w:rsidRPr="00805FB9" w:rsidRDefault="00727B99" w:rsidP="008B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OBIETTIVO/</w:t>
            </w:r>
            <w:r w:rsidRPr="00805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ABILITÀ IDONEI A RAGGIUNGERE LA COMPETENZA PREVISTA</w:t>
            </w:r>
          </w:p>
        </w:tc>
      </w:tr>
      <w:tr w:rsidR="00727B99" w:rsidTr="00056C17">
        <w:trPr>
          <w:trHeight w:val="6437"/>
        </w:trPr>
        <w:tc>
          <w:tcPr>
            <w:tcW w:w="4755" w:type="dxa"/>
          </w:tcPr>
          <w:p w:rsidR="00727B99" w:rsidRPr="00056C17" w:rsidRDefault="00727B99" w:rsidP="00727B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Realizza elaborati utilizzando elementi del linguaggio visivo in modo appropriato al tema trattato, alla funzione del messaggio, alle proprie esigenze espressive.</w:t>
            </w:r>
          </w:p>
          <w:p w:rsidR="00727B99" w:rsidRPr="00056C17" w:rsidRDefault="00727B99" w:rsidP="00727B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Utilizza le tecniche artistiche con consapevolezza degli effetti dovuti ai loro modi d’uso e alle loro specifiche qualità espressive.</w:t>
            </w:r>
          </w:p>
          <w:p w:rsidR="00727B99" w:rsidRPr="00056C17" w:rsidRDefault="00727B99" w:rsidP="00727B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Sa osservare, esplorare, descrivere e leggere immagini (opere d’arte, fotografie, fumetti) e messaggi multimediali (spot, pubblicità).</w:t>
            </w:r>
          </w:p>
          <w:p w:rsidR="00727B99" w:rsidRPr="00056C17" w:rsidRDefault="00727B99" w:rsidP="00727B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Riconosce e legge gli elementi principali del patrimonio artistico e ambientale del proprio territorio, ed è sensibile ai problemi della tutela e conservazione.</w:t>
            </w:r>
          </w:p>
          <w:p w:rsidR="00727B99" w:rsidRPr="00056C17" w:rsidRDefault="00727B99" w:rsidP="00727B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7B99" w:rsidRPr="00056C17" w:rsidRDefault="00727B99" w:rsidP="00727B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27B99" w:rsidRDefault="00727B99" w:rsidP="00727B99"/>
        </w:tc>
        <w:tc>
          <w:tcPr>
            <w:tcW w:w="5250" w:type="dxa"/>
          </w:tcPr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Approfondimenti sul valore descrittivo ed espressivo di alcuni elementi del codice visuale (punto, linea, superficie, colore, forma).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del valore descrittivo ed espressivo di alcuni elementi del codice visuale (luce,ombra, volume).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del valore descrittivo dello spazio in termini:</w:t>
            </w:r>
          </w:p>
          <w:p w:rsidR="00727B99" w:rsidRPr="00056C17" w:rsidRDefault="003D629C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27B99"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di percezione visiva (figura-sfondo e illusioni percettive);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-di rappresentazione (prospettiva centrale).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di capacità di lettura dell’immagine in termini: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-di funzioni del messaggio visivo;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-di immagini figurative e immagini astratte;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del valore descrittivo del “movimento” in alcuni temi operativi (alberi, foglie,fiori e frutti, cielo e mare, oggetti, animali e la figura umana).</w:t>
            </w:r>
          </w:p>
          <w:p w:rsidR="00727B99" w:rsidRPr="00056C17" w:rsidRDefault="00727B99" w:rsidP="00727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di un lessico specifico e appropriato.</w:t>
            </w:r>
          </w:p>
          <w:p w:rsidR="00727B99" w:rsidRDefault="00727B99" w:rsidP="008B4A93"/>
          <w:p w:rsidR="00727B99" w:rsidRDefault="00727B99" w:rsidP="008B4A93"/>
        </w:tc>
      </w:tr>
    </w:tbl>
    <w:p w:rsidR="00203245" w:rsidRDefault="00203245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064" w:rsidRDefault="00736064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064" w:rsidRDefault="00736064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064" w:rsidRDefault="00736064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064" w:rsidRDefault="00736064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064" w:rsidRDefault="00736064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3525"/>
        <w:gridCol w:w="4020"/>
      </w:tblGrid>
      <w:tr w:rsidR="00736064" w:rsidRPr="00FE7203" w:rsidTr="008B4A93">
        <w:trPr>
          <w:trHeight w:val="409"/>
        </w:trPr>
        <w:tc>
          <w:tcPr>
            <w:tcW w:w="3075" w:type="dxa"/>
          </w:tcPr>
          <w:p w:rsidR="00736064" w:rsidRPr="00FE7203" w:rsidRDefault="00736064" w:rsidP="008B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2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Unità di apprendimento</w:t>
            </w:r>
          </w:p>
        </w:tc>
        <w:tc>
          <w:tcPr>
            <w:tcW w:w="3525" w:type="dxa"/>
          </w:tcPr>
          <w:p w:rsidR="00736064" w:rsidRPr="00FE7203" w:rsidRDefault="00736064" w:rsidP="008B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203">
              <w:rPr>
                <w:rFonts w:ascii="Times New Roman" w:hAnsi="Times New Roman" w:cs="Times New Roman"/>
                <w:b/>
                <w:sz w:val="28"/>
                <w:szCs w:val="28"/>
              </w:rPr>
              <w:t>Obiettivi</w:t>
            </w:r>
          </w:p>
        </w:tc>
        <w:tc>
          <w:tcPr>
            <w:tcW w:w="4020" w:type="dxa"/>
          </w:tcPr>
          <w:p w:rsidR="00736064" w:rsidRPr="00FE7203" w:rsidRDefault="00736064" w:rsidP="008B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203">
              <w:rPr>
                <w:rFonts w:ascii="Times New Roman" w:hAnsi="Times New Roman" w:cs="Times New Roman"/>
                <w:b/>
                <w:sz w:val="28"/>
                <w:szCs w:val="28"/>
              </w:rPr>
              <w:t>Contenuti</w:t>
            </w:r>
          </w:p>
        </w:tc>
      </w:tr>
      <w:tr w:rsidR="00736064" w:rsidTr="00056C17">
        <w:trPr>
          <w:trHeight w:val="1397"/>
        </w:trPr>
        <w:tc>
          <w:tcPr>
            <w:tcW w:w="3075" w:type="dxa"/>
          </w:tcPr>
          <w:p w:rsidR="00736064" w:rsidRPr="00056C17" w:rsidRDefault="002167AD" w:rsidP="00216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Arte Paleocristiana e bizantina</w:t>
            </w:r>
          </w:p>
        </w:tc>
        <w:tc>
          <w:tcPr>
            <w:tcW w:w="3525" w:type="dxa"/>
          </w:tcPr>
          <w:p w:rsidR="00736064" w:rsidRPr="00056C17" w:rsidRDefault="002167AD" w:rsidP="002167AD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Riconoscere i caratteri dell’arte bizantina e il significato descrittivo e simbolico dell’immagine</w:t>
            </w:r>
            <w:r w:rsidR="00772EE9" w:rsidRPr="00056C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064" w:rsidRDefault="00736064" w:rsidP="008B4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2167AD" w:rsidRPr="00056C17" w:rsidRDefault="002167AD" w:rsidP="00216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La basilica</w:t>
            </w:r>
            <w:r w:rsidR="00CF0477" w:rsidRPr="00056C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7AD" w:rsidRPr="00056C17" w:rsidRDefault="002167AD" w:rsidP="00216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Arte bizantina</w:t>
            </w:r>
            <w:r w:rsidR="00CF0477" w:rsidRPr="00056C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6064" w:rsidRDefault="002167AD" w:rsidP="002167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I mosaici di Ravenna.</w:t>
            </w:r>
          </w:p>
        </w:tc>
      </w:tr>
      <w:tr w:rsidR="00736064" w:rsidTr="00056C17">
        <w:trPr>
          <w:trHeight w:val="1348"/>
        </w:trPr>
        <w:tc>
          <w:tcPr>
            <w:tcW w:w="3075" w:type="dxa"/>
          </w:tcPr>
          <w:p w:rsidR="00736064" w:rsidRPr="00056C17" w:rsidRDefault="00736064" w:rsidP="0073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7AD" w:rsidRPr="00056C17">
              <w:rPr>
                <w:rFonts w:ascii="Times New Roman" w:hAnsi="Times New Roman" w:cs="Times New Roman"/>
                <w:sz w:val="20"/>
                <w:szCs w:val="20"/>
              </w:rPr>
              <w:t>Arte romanica</w:t>
            </w:r>
          </w:p>
        </w:tc>
        <w:tc>
          <w:tcPr>
            <w:tcW w:w="3525" w:type="dxa"/>
          </w:tcPr>
          <w:p w:rsidR="00736064" w:rsidRPr="00056C17" w:rsidRDefault="002167AD" w:rsidP="002167AD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Riconoscere i caratteri fondamentali della scultura di Benedetto </w:t>
            </w:r>
            <w:proofErr w:type="spellStart"/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Antelami</w:t>
            </w:r>
            <w:proofErr w:type="spellEnd"/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, e la rappresentazione della profondità.</w:t>
            </w:r>
          </w:p>
        </w:tc>
        <w:tc>
          <w:tcPr>
            <w:tcW w:w="4020" w:type="dxa"/>
          </w:tcPr>
          <w:p w:rsidR="00736064" w:rsidRPr="00056C17" w:rsidRDefault="002167AD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L’architettura e la scultura romanica</w:t>
            </w:r>
            <w:r w:rsidR="00CF0477" w:rsidRPr="00056C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7AD" w:rsidRPr="00056C17" w:rsidRDefault="002167AD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il Bestiario zoomorfo</w:t>
            </w:r>
            <w:r w:rsidR="00CF0477" w:rsidRPr="00056C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7AD" w:rsidRDefault="002167AD" w:rsidP="008B4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i mesi e le stagioni</w:t>
            </w:r>
          </w:p>
        </w:tc>
      </w:tr>
      <w:tr w:rsidR="00736064" w:rsidTr="008B4A93">
        <w:trPr>
          <w:trHeight w:val="2091"/>
        </w:trPr>
        <w:tc>
          <w:tcPr>
            <w:tcW w:w="3075" w:type="dxa"/>
          </w:tcPr>
          <w:p w:rsidR="00736064" w:rsidRPr="00056C17" w:rsidRDefault="002167AD" w:rsidP="0073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Arte gotica</w:t>
            </w:r>
          </w:p>
        </w:tc>
        <w:tc>
          <w:tcPr>
            <w:tcW w:w="3525" w:type="dxa"/>
          </w:tcPr>
          <w:p w:rsidR="00736064" w:rsidRPr="00360F2F" w:rsidRDefault="002167AD" w:rsidP="002167AD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Acquisire il concetto di raffigurazione dello spazio,osservando gli affreschi di Giotto nella Cappella degli Scrovegni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736064" w:rsidRPr="00056C17" w:rsidRDefault="00CF0477" w:rsidP="0073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Architettura, pittura e scultura gotica;</w:t>
            </w:r>
          </w:p>
          <w:p w:rsidR="00CF0477" w:rsidRPr="00056C17" w:rsidRDefault="00CF0477" w:rsidP="004649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 Simone Martini </w:t>
            </w:r>
            <w:r w:rsidR="004649A6" w:rsidRPr="00056C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 Ambrogio Lo</w:t>
            </w:r>
            <w:r w:rsidR="00B24C42" w:rsidRPr="00056C17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nzetti;</w:t>
            </w:r>
          </w:p>
          <w:p w:rsidR="00CF0477" w:rsidRPr="00056C17" w:rsidRDefault="00CF0477" w:rsidP="0073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(Pittura fiorentina) L’arte rivoluzionaria di Giotto</w:t>
            </w:r>
            <w:r w:rsidR="004649A6" w:rsidRPr="00056C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0477" w:rsidRDefault="00CF0477" w:rsidP="00464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• La scultura senese: </w:t>
            </w:r>
            <w:r w:rsidR="004649A6"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Giovanni e </w:t>
            </w:r>
            <w:r w:rsidR="00B24C42"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 Nicola Pisano.</w:t>
            </w:r>
          </w:p>
        </w:tc>
      </w:tr>
      <w:tr w:rsidR="00736064" w:rsidTr="008B4A93">
        <w:trPr>
          <w:trHeight w:val="1890"/>
        </w:trPr>
        <w:tc>
          <w:tcPr>
            <w:tcW w:w="3075" w:type="dxa"/>
          </w:tcPr>
          <w:p w:rsidR="00736064" w:rsidRPr="00056C17" w:rsidRDefault="00B24C42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Il Rinascimento </w:t>
            </w:r>
          </w:p>
        </w:tc>
        <w:tc>
          <w:tcPr>
            <w:tcW w:w="3525" w:type="dxa"/>
          </w:tcPr>
          <w:p w:rsidR="00736064" w:rsidRPr="00056C17" w:rsidRDefault="00B24C42" w:rsidP="00B24C42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Acquisire i concetti principali di spazio e terza dimensione</w:t>
            </w:r>
            <w:r w:rsidR="000D6BB7" w:rsidRPr="00056C17">
              <w:rPr>
                <w:rFonts w:ascii="Times New Roman" w:hAnsi="Times New Roman" w:cs="Times New Roman"/>
                <w:sz w:val="20"/>
                <w:szCs w:val="20"/>
              </w:rPr>
              <w:t>; rappresentare oggetti e ambienti in prospettiva centrale.</w:t>
            </w:r>
          </w:p>
        </w:tc>
        <w:tc>
          <w:tcPr>
            <w:tcW w:w="4020" w:type="dxa"/>
          </w:tcPr>
          <w:p w:rsidR="00736064" w:rsidRPr="00056C17" w:rsidRDefault="000D6BB7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Architettura: Brunelleschi, Alberti;</w:t>
            </w:r>
          </w:p>
          <w:p w:rsidR="000D6BB7" w:rsidRPr="00056C17" w:rsidRDefault="000D6BB7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Scultura: Donatello;</w:t>
            </w:r>
          </w:p>
          <w:p w:rsidR="000D6BB7" w:rsidRPr="00056C17" w:rsidRDefault="000D6BB7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Pittura: Masaccio,Piero della Francesca, Botticelli, Bellini;</w:t>
            </w:r>
          </w:p>
          <w:p w:rsidR="000D6BB7" w:rsidRDefault="000D6BB7" w:rsidP="00464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• la pittura fiamminga: Van </w:t>
            </w:r>
            <w:proofErr w:type="spellStart"/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Eyck</w:t>
            </w:r>
            <w:proofErr w:type="spellEnd"/>
            <w:r w:rsidR="004649A6" w:rsidRPr="00056C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36064" w:rsidTr="008B4A93">
        <w:trPr>
          <w:trHeight w:val="1706"/>
        </w:trPr>
        <w:tc>
          <w:tcPr>
            <w:tcW w:w="3075" w:type="dxa"/>
          </w:tcPr>
          <w:p w:rsidR="00736064" w:rsidRPr="00056C17" w:rsidRDefault="00412BF9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Il Rinascimento maturo: la libertà dell’immaginazione</w:t>
            </w:r>
          </w:p>
        </w:tc>
        <w:tc>
          <w:tcPr>
            <w:tcW w:w="3525" w:type="dxa"/>
          </w:tcPr>
          <w:p w:rsidR="00736064" w:rsidRPr="00056C17" w:rsidRDefault="0052572D" w:rsidP="00412BF9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Conoscere i caratteri fondamentali dell’arte del </w:t>
            </w:r>
            <w:r w:rsidR="001B49B9" w:rsidRPr="00056C1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inquecento.</w:t>
            </w:r>
          </w:p>
          <w:p w:rsidR="00736064" w:rsidRDefault="00736064" w:rsidP="00736064">
            <w:pPr>
              <w:pStyle w:val="Paragrafoelenc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DB0893" w:rsidRPr="00056C17" w:rsidRDefault="00412BF9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Leonardo: l’arte</w:t>
            </w:r>
            <w:r w:rsidR="00DB0893"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 la scienza </w:t>
            </w:r>
          </w:p>
          <w:p w:rsidR="00736064" w:rsidRPr="00056C17" w:rsidRDefault="00DB0893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 xml:space="preserve">• Michelangelo : </w:t>
            </w:r>
            <w:r w:rsidR="00412BF9" w:rsidRPr="00056C17">
              <w:rPr>
                <w:rFonts w:ascii="Times New Roman" w:hAnsi="Times New Roman" w:cs="Times New Roman"/>
                <w:sz w:val="20"/>
                <w:szCs w:val="20"/>
              </w:rPr>
              <w:t>il “Non finito”;</w:t>
            </w:r>
          </w:p>
          <w:p w:rsidR="00412BF9" w:rsidRPr="00056C17" w:rsidRDefault="00412BF9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Raffaello e la perfezione della bellezza ideale;</w:t>
            </w:r>
          </w:p>
          <w:p w:rsidR="00412BF9" w:rsidRPr="00056C17" w:rsidRDefault="00412BF9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C17">
              <w:rPr>
                <w:rFonts w:ascii="Times New Roman" w:hAnsi="Times New Roman" w:cs="Times New Roman"/>
                <w:sz w:val="20"/>
                <w:szCs w:val="20"/>
              </w:rPr>
              <w:t>• la pittura veneta: Giorgione e Tiziano; la potenza del colore;</w:t>
            </w:r>
          </w:p>
          <w:p w:rsidR="00412BF9" w:rsidRDefault="00412BF9" w:rsidP="008B4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Andrea Palladio (architettura).</w:t>
            </w:r>
          </w:p>
        </w:tc>
      </w:tr>
    </w:tbl>
    <w:p w:rsidR="00736064" w:rsidRDefault="00736064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9A6" w:rsidRDefault="004649A6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9A6" w:rsidRDefault="004649A6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17" w:rsidRDefault="00056C17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9A6" w:rsidRDefault="004649A6" w:rsidP="00521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3525"/>
        <w:gridCol w:w="4020"/>
      </w:tblGrid>
      <w:tr w:rsidR="00025401" w:rsidRPr="00FE7203" w:rsidTr="008B4A93">
        <w:trPr>
          <w:trHeight w:val="409"/>
        </w:trPr>
        <w:tc>
          <w:tcPr>
            <w:tcW w:w="3075" w:type="dxa"/>
          </w:tcPr>
          <w:p w:rsidR="00025401" w:rsidRPr="00886DB8" w:rsidRDefault="00025401" w:rsidP="008B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 apprendimento</w:t>
            </w:r>
          </w:p>
        </w:tc>
        <w:tc>
          <w:tcPr>
            <w:tcW w:w="3525" w:type="dxa"/>
          </w:tcPr>
          <w:p w:rsidR="00025401" w:rsidRPr="00886DB8" w:rsidRDefault="00025401" w:rsidP="008B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B8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4020" w:type="dxa"/>
          </w:tcPr>
          <w:p w:rsidR="00025401" w:rsidRPr="00886DB8" w:rsidRDefault="00025401" w:rsidP="008B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B8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</w:tr>
      <w:tr w:rsidR="00025401" w:rsidTr="008B4A93">
        <w:trPr>
          <w:trHeight w:val="1964"/>
        </w:trPr>
        <w:tc>
          <w:tcPr>
            <w:tcW w:w="3075" w:type="dxa"/>
          </w:tcPr>
          <w:p w:rsidR="00025401" w:rsidRPr="00886DB8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La figura umana: la struttura del corpo</w:t>
            </w:r>
          </w:p>
        </w:tc>
        <w:tc>
          <w:tcPr>
            <w:tcW w:w="3525" w:type="dxa"/>
          </w:tcPr>
          <w:p w:rsidR="00025401" w:rsidRPr="00886DB8" w:rsidRDefault="004649A6" w:rsidP="004649A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Rielaborare in modo espressivo la figura umana, le mani e il volto</w:t>
            </w:r>
            <w:r w:rsidR="00772EE9" w:rsidRPr="00886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0" w:type="dxa"/>
          </w:tcPr>
          <w:p w:rsidR="00025401" w:rsidRPr="00886DB8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La forma del corpo;</w:t>
            </w:r>
          </w:p>
          <w:p w:rsidR="004649A6" w:rsidRPr="00886DB8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• le mani;</w:t>
            </w:r>
          </w:p>
          <w:p w:rsidR="004649A6" w:rsidRPr="00886DB8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• il volto;</w:t>
            </w:r>
          </w:p>
          <w:p w:rsidR="004649A6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• il ritratto.</w:t>
            </w:r>
          </w:p>
        </w:tc>
      </w:tr>
      <w:tr w:rsidR="00025401" w:rsidTr="008B4A93">
        <w:trPr>
          <w:trHeight w:val="1879"/>
        </w:trPr>
        <w:tc>
          <w:tcPr>
            <w:tcW w:w="3075" w:type="dxa"/>
          </w:tcPr>
          <w:p w:rsidR="007A2FB5" w:rsidRPr="00886DB8" w:rsidRDefault="007A2FB5" w:rsidP="007A2F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Il Barocco e il Roccocò</w:t>
            </w:r>
          </w:p>
          <w:p w:rsidR="007A2FB5" w:rsidRDefault="007A2FB5" w:rsidP="007A2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Il Manierismo</w:t>
            </w:r>
          </w:p>
          <w:p w:rsidR="007A2FB5" w:rsidRDefault="007A2FB5" w:rsidP="007A2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025401" w:rsidRPr="00886DB8" w:rsidRDefault="00772EE9" w:rsidP="00772EE9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Saper rappresentare la natura morta attraverso l’analisi e l’osservazione delle opere del Seicento, utilizzando in maniera adeguata la tecnica del chiaroscuro.</w:t>
            </w:r>
          </w:p>
        </w:tc>
        <w:tc>
          <w:tcPr>
            <w:tcW w:w="4020" w:type="dxa"/>
          </w:tcPr>
          <w:p w:rsidR="00025401" w:rsidRPr="00886DB8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 xml:space="preserve">• La scultura e l’architettura di Bernini e </w:t>
            </w:r>
            <w:proofErr w:type="spellStart"/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Borromini</w:t>
            </w:r>
            <w:proofErr w:type="spellEnd"/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49A6" w:rsidRPr="00886DB8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• la pittura di genere di Caravaggio;</w:t>
            </w:r>
          </w:p>
          <w:p w:rsidR="004649A6" w:rsidRDefault="004649A6" w:rsidP="008B4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• il grottesco e la deformazione della realtà</w:t>
            </w:r>
            <w:r w:rsidR="00772EE9" w:rsidRPr="00886D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772EE9" w:rsidRPr="00886DB8">
              <w:rPr>
                <w:rFonts w:ascii="Times New Roman" w:hAnsi="Times New Roman" w:cs="Times New Roman"/>
                <w:sz w:val="20"/>
                <w:szCs w:val="20"/>
              </w:rPr>
              <w:t>Arcimboldi</w:t>
            </w:r>
            <w:proofErr w:type="spellEnd"/>
          </w:p>
        </w:tc>
      </w:tr>
      <w:tr w:rsidR="00025401" w:rsidTr="00886DB8">
        <w:trPr>
          <w:trHeight w:val="1125"/>
        </w:trPr>
        <w:tc>
          <w:tcPr>
            <w:tcW w:w="3075" w:type="dxa"/>
          </w:tcPr>
          <w:p w:rsidR="00025401" w:rsidRPr="00886DB8" w:rsidRDefault="00772EE9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Il Vedutismo</w:t>
            </w:r>
          </w:p>
        </w:tc>
        <w:tc>
          <w:tcPr>
            <w:tcW w:w="3525" w:type="dxa"/>
          </w:tcPr>
          <w:p w:rsidR="00025401" w:rsidRPr="00886DB8" w:rsidRDefault="00772EE9" w:rsidP="00772EE9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Saper</w:t>
            </w:r>
            <w:r w:rsidR="003D6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 xml:space="preserve"> rappresentare un paesaggio</w:t>
            </w:r>
          </w:p>
        </w:tc>
        <w:tc>
          <w:tcPr>
            <w:tcW w:w="4020" w:type="dxa"/>
          </w:tcPr>
          <w:p w:rsidR="00025401" w:rsidRPr="00886DB8" w:rsidRDefault="00772EE9" w:rsidP="008B4A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• la veduta:splendide cartoline di viaggio per i turisti;</w:t>
            </w:r>
          </w:p>
          <w:p w:rsidR="00772EE9" w:rsidRDefault="00772EE9" w:rsidP="008B4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>• la camera ottica.</w:t>
            </w:r>
          </w:p>
        </w:tc>
      </w:tr>
    </w:tbl>
    <w:p w:rsidR="00025401" w:rsidRDefault="00025401" w:rsidP="000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663" w:rsidRPr="00886DB8" w:rsidRDefault="00885663" w:rsidP="008856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DB8">
        <w:rPr>
          <w:rFonts w:ascii="Times New Roman" w:hAnsi="Times New Roman" w:cs="Times New Roman"/>
          <w:b/>
          <w:sz w:val="20"/>
          <w:szCs w:val="20"/>
        </w:rPr>
        <w:t xml:space="preserve">Metodologia </w:t>
      </w:r>
    </w:p>
    <w:p w:rsidR="00885663" w:rsidRPr="00886DB8" w:rsidRDefault="00885663" w:rsidP="00885663">
      <w:pPr>
        <w:pStyle w:val="Rientrocorpodeltesto"/>
        <w:spacing w:after="0"/>
        <w:ind w:left="0"/>
        <w:jc w:val="both"/>
        <w:rPr>
          <w:bCs/>
          <w:sz w:val="20"/>
          <w:szCs w:val="20"/>
        </w:rPr>
      </w:pPr>
      <w:r w:rsidRPr="00886DB8">
        <w:rPr>
          <w:b/>
          <w:sz w:val="20"/>
          <w:szCs w:val="20"/>
        </w:rPr>
        <w:t xml:space="preserve"> </w:t>
      </w:r>
      <w:r w:rsidRPr="00886DB8">
        <w:rPr>
          <w:bCs/>
          <w:sz w:val="20"/>
          <w:szCs w:val="20"/>
        </w:rPr>
        <w:t>La metodologia didattica sarà caratterizzata da:</w:t>
      </w:r>
    </w:p>
    <w:p w:rsidR="00885663" w:rsidRPr="00886DB8" w:rsidRDefault="00885663" w:rsidP="00885663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esperienze che, muovendo dalla realtà visiva del ragazzo, passino poi gradualmente a dimensioni sempre più ampie nello spazio e nel tempo;</w:t>
      </w:r>
    </w:p>
    <w:p w:rsidR="00885663" w:rsidRPr="00886DB8" w:rsidRDefault="00885663" w:rsidP="00885663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indicazione di precisi criteri di lavoro, per guidare una progressiva evoluzione dei modi espressivi e delle capacità critiche;</w:t>
      </w:r>
    </w:p>
    <w:p w:rsidR="00885663" w:rsidRPr="00886DB8" w:rsidRDefault="00885663" w:rsidP="00885663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sperimentazione di tecniche;</w:t>
      </w:r>
    </w:p>
    <w:p w:rsidR="00885663" w:rsidRPr="00886DB8" w:rsidRDefault="00885663" w:rsidP="00885663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 xml:space="preserve">- alternanza di esperienze </w:t>
      </w:r>
      <w:proofErr w:type="spellStart"/>
      <w:r w:rsidRPr="00886DB8">
        <w:rPr>
          <w:sz w:val="20"/>
          <w:szCs w:val="20"/>
        </w:rPr>
        <w:t>espressivo-creative</w:t>
      </w:r>
      <w:proofErr w:type="spellEnd"/>
      <w:r w:rsidRPr="00886DB8">
        <w:rPr>
          <w:sz w:val="20"/>
          <w:szCs w:val="20"/>
        </w:rPr>
        <w:t xml:space="preserve"> con altre </w:t>
      </w:r>
      <w:proofErr w:type="spellStart"/>
      <w:r w:rsidRPr="00886DB8">
        <w:rPr>
          <w:sz w:val="20"/>
          <w:szCs w:val="20"/>
        </w:rPr>
        <w:t>fruitive-critiche</w:t>
      </w:r>
      <w:proofErr w:type="spellEnd"/>
      <w:r w:rsidRPr="00886DB8">
        <w:rPr>
          <w:sz w:val="20"/>
          <w:szCs w:val="20"/>
        </w:rPr>
        <w:t>;</w:t>
      </w:r>
    </w:p>
    <w:p w:rsidR="00885663" w:rsidRPr="00886DB8" w:rsidRDefault="00885663" w:rsidP="00885663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continua verifica.</w:t>
      </w:r>
    </w:p>
    <w:p w:rsidR="00885663" w:rsidRPr="00886DB8" w:rsidRDefault="00885663" w:rsidP="00885663">
      <w:pPr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 xml:space="preserve">La storia dell’arte sarà presentata come incontro con l’opera d’arte e l’artista, attraverso immagini e interpretazioni personali pratiche, delle tematiche proposte. </w:t>
      </w:r>
    </w:p>
    <w:p w:rsidR="00885663" w:rsidRPr="00886DB8" w:rsidRDefault="00885663" w:rsidP="008856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DB8">
        <w:rPr>
          <w:rFonts w:ascii="Times New Roman" w:hAnsi="Times New Roman" w:cs="Times New Roman"/>
          <w:b/>
          <w:sz w:val="20"/>
          <w:szCs w:val="20"/>
        </w:rPr>
        <w:t xml:space="preserve">Strumenti: </w:t>
      </w:r>
      <w:r w:rsidRPr="00886DB8">
        <w:rPr>
          <w:rFonts w:ascii="Times New Roman" w:hAnsi="Times New Roman" w:cs="Times New Roman"/>
          <w:i/>
          <w:sz w:val="20"/>
          <w:szCs w:val="20"/>
        </w:rPr>
        <w:t>libri di testo,</w:t>
      </w:r>
      <w:r w:rsidRPr="00886D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86DB8">
        <w:rPr>
          <w:rFonts w:ascii="Times New Roman" w:hAnsi="Times New Roman" w:cs="Times New Roman"/>
          <w:i/>
          <w:sz w:val="20"/>
          <w:szCs w:val="20"/>
        </w:rPr>
        <w:t>album da disegno, pastelli, pennarelli, colori a cera, colori a tempera, pastelli a olio, pennelli, materiale vario di ausilio: fotografie, materiale da ricerca e altro.</w:t>
      </w:r>
    </w:p>
    <w:p w:rsidR="00885663" w:rsidRPr="00886DB8" w:rsidRDefault="00885663" w:rsidP="00885663">
      <w:pPr>
        <w:pStyle w:val="Intestazione"/>
        <w:tabs>
          <w:tab w:val="clear" w:pos="4819"/>
          <w:tab w:val="clear" w:pos="9638"/>
        </w:tabs>
        <w:spacing w:before="120" w:after="0"/>
        <w:rPr>
          <w:rFonts w:ascii="Times New Roman" w:hAnsi="Times New Roman"/>
          <w:b/>
          <w:sz w:val="20"/>
        </w:rPr>
      </w:pPr>
      <w:r w:rsidRPr="00886DB8">
        <w:rPr>
          <w:rFonts w:ascii="Times New Roman" w:hAnsi="Times New Roman"/>
          <w:b/>
          <w:sz w:val="20"/>
        </w:rPr>
        <w:t>Valutazione</w:t>
      </w:r>
    </w:p>
    <w:p w:rsidR="00885663" w:rsidRPr="00886DB8" w:rsidRDefault="00885663" w:rsidP="00885663">
      <w:pPr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 xml:space="preserve">Elementi di valutazione saranno rilevati quotidianamente osservando l’attenzione, l’interesse, la partecipazione e l’impegno dimostrati, specialmente nel lavoro individuale. Attraverso l’osservazione regolare degli elaborati si registreranno periodicamente i progressi nelle diverse competenze espressive. Con l’utilizzo di altri tipi di prove  ( questionari chiusi o aperti, relazioni, interrogazioni, conversazioni ), si verificheranno le conoscenze acquisite. La valutazione in generale e quella quadrimestrale in particolare, non sarà mai solo un semplice giudizio di merito attribuito ai risultati conseguiti dall’allievo nelle singole prove, ma terrà conto del suo processo evolutivo e farà riferimento alla situazione di partenza e ai progressi o regressi  ottenuti e agli obiettivi educativi e didattici della disciplina. </w:t>
      </w:r>
    </w:p>
    <w:p w:rsidR="00885663" w:rsidRPr="00886DB8" w:rsidRDefault="00885663" w:rsidP="008856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Per quanto riguarda la valutazione generale del comportamento si terranno conto dei seguenti criteri</w:t>
      </w:r>
    </w:p>
    <w:p w:rsidR="00885663" w:rsidRPr="00886DB8" w:rsidRDefault="00885663" w:rsidP="008856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Comportamento</w:t>
      </w:r>
    </w:p>
    <w:p w:rsidR="00885663" w:rsidRPr="00886DB8" w:rsidRDefault="00885663" w:rsidP="008856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Impegno</w:t>
      </w:r>
    </w:p>
    <w:p w:rsidR="00DB0893" w:rsidRDefault="00885663" w:rsidP="00886D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Organizzazione del lavoro ed esecuzione delle consegne</w:t>
      </w:r>
    </w:p>
    <w:p w:rsidR="00886DB8" w:rsidRDefault="00886DB8" w:rsidP="00886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6DB8" w:rsidRPr="00886DB8" w:rsidRDefault="00886DB8" w:rsidP="00886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893" w:rsidRDefault="00DB0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893" w:rsidRDefault="00DB0893" w:rsidP="00DB0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PROGRAMMAZIONE CLASSI  TERZE</w:t>
      </w:r>
    </w:p>
    <w:p w:rsidR="00DB0893" w:rsidRPr="00727B99" w:rsidRDefault="00DB0893" w:rsidP="00DB0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5"/>
        <w:gridCol w:w="5250"/>
      </w:tblGrid>
      <w:tr w:rsidR="00DB0893" w:rsidRPr="00805FB9" w:rsidTr="000C740F">
        <w:trPr>
          <w:trHeight w:val="540"/>
        </w:trPr>
        <w:tc>
          <w:tcPr>
            <w:tcW w:w="4755" w:type="dxa"/>
          </w:tcPr>
          <w:p w:rsidR="00DB0893" w:rsidRPr="00805FB9" w:rsidRDefault="00DB0893" w:rsidP="000C740F">
            <w:pPr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5250" w:type="dxa"/>
          </w:tcPr>
          <w:p w:rsidR="00DB0893" w:rsidRPr="00805FB9" w:rsidRDefault="00DB0893" w:rsidP="000C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OBIETTIVO/</w:t>
            </w:r>
            <w:r w:rsidRPr="00805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ABILITÀ IDONEI A RAGGIUNGERE LA COMPETENZA PREVISTA</w:t>
            </w:r>
          </w:p>
        </w:tc>
      </w:tr>
      <w:tr w:rsidR="00DB0893" w:rsidTr="000C740F">
        <w:trPr>
          <w:trHeight w:val="6930"/>
        </w:trPr>
        <w:tc>
          <w:tcPr>
            <w:tcW w:w="4755" w:type="dxa"/>
          </w:tcPr>
          <w:p w:rsidR="00DB0893" w:rsidRPr="00727B99" w:rsidRDefault="00DB0893" w:rsidP="000C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893" w:rsidRPr="00886DB8" w:rsidRDefault="00DB0893" w:rsidP="00DB08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Riconosce gli elementi principali del patrimonio culturale </w:t>
            </w:r>
            <w:proofErr w:type="spellStart"/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artistico-ambientale</w:t>
            </w:r>
            <w:proofErr w:type="spellEnd"/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proprio territorio ed è sensibile al problema della tutela e conservazione.</w:t>
            </w:r>
          </w:p>
          <w:p w:rsidR="00DB0893" w:rsidRPr="00886DB8" w:rsidRDefault="00DB0893" w:rsidP="00DB08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Legge e riconosce il valore di opere d’arte antica e moderna, le sa collocare nel contesto storico-culturale e ambientale.</w:t>
            </w:r>
          </w:p>
          <w:p w:rsidR="00DB0893" w:rsidRPr="00886DB8" w:rsidRDefault="00DB0893" w:rsidP="00DB08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Realizza elaborati personali sulla base di una ideazione e progettazione applicando conoscenze e regole del linguaggio visivo, scegliendo in modo funzionale tecniche e materiali da usare.</w:t>
            </w:r>
          </w:p>
          <w:p w:rsidR="00DB0893" w:rsidRPr="00886DB8" w:rsidRDefault="00DB0893" w:rsidP="00DB08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Osserva, analizza e comprende significati di immagini o filmati e riconosce globalmente i principali elementi del linguaggio visivo ed espone con linguaggio appropriato.</w:t>
            </w:r>
          </w:p>
          <w:p w:rsidR="00DB0893" w:rsidRDefault="00DB0893" w:rsidP="00DB0893">
            <w:pPr>
              <w:rPr>
                <w:rFonts w:ascii="Arial" w:eastAsia="Times New Roman" w:hAnsi="Arial" w:cs="Arial"/>
              </w:rPr>
            </w:pPr>
          </w:p>
          <w:p w:rsidR="00DB0893" w:rsidRDefault="00DB0893" w:rsidP="000C740F">
            <w:pPr>
              <w:rPr>
                <w:rFonts w:ascii="Arial" w:eastAsia="Times New Roman" w:hAnsi="Arial" w:cs="Arial"/>
              </w:rPr>
            </w:pPr>
          </w:p>
          <w:p w:rsidR="00DB0893" w:rsidRDefault="00DB0893" w:rsidP="000C740F"/>
        </w:tc>
        <w:tc>
          <w:tcPr>
            <w:tcW w:w="5250" w:type="dxa"/>
          </w:tcPr>
          <w:p w:rsidR="00DB0893" w:rsidRPr="00727B99" w:rsidRDefault="00DB0893" w:rsidP="000C74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B0893" w:rsidRPr="00886DB8" w:rsidRDefault="007D3491" w:rsidP="007D3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86D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0893"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Approfondimenti sul valore descrittivo ed espressivo di alcuni elementi del codice visuale (contrasti ombra e luce, il volume rappresentato, il colore).</w:t>
            </w:r>
          </w:p>
          <w:p w:rsidR="00DB0893" w:rsidRPr="00886DB8" w:rsidRDefault="00DB0893" w:rsidP="007D3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-Approfondimenti sul valore descrittivo ed espressivo dello spazio, in termini di</w:t>
            </w:r>
          </w:p>
          <w:p w:rsidR="00DB0893" w:rsidRPr="00886DB8" w:rsidRDefault="00DB0893" w:rsidP="007D3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composizione (il paesaggio, la natura morta, il ritratto, l’ambiente).</w:t>
            </w:r>
          </w:p>
          <w:p w:rsidR="00DB0893" w:rsidRPr="00886DB8" w:rsidRDefault="00DB0893" w:rsidP="007D3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-Approfondimenti sul valore descrittivo ed espressivo del “movimento” nei temi operativi (alberi, foglie, fiori e frutti, cielo e mare, oggetti, animali e la figura umana), e nei temi compositivi (paesaggio, natura morta, </w:t>
            </w:r>
            <w:proofErr w:type="spellStart"/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ritratto…</w:t>
            </w:r>
            <w:proofErr w:type="spellEnd"/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): in termine di interpretazione e di reinvenzione.</w:t>
            </w:r>
          </w:p>
          <w:p w:rsidR="00DB0893" w:rsidRPr="00886DB8" w:rsidRDefault="00DB0893" w:rsidP="007D3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degli elementi e delle strutture che regolano la composizione visiva sia in termini di costruzione di una forma visiva che in funzione della lettura di un’immagine.</w:t>
            </w:r>
          </w:p>
          <w:p w:rsidR="00DB0893" w:rsidRPr="00886DB8" w:rsidRDefault="00DB0893" w:rsidP="007D34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-Acquisizione di un lessico specifico e appropriato.</w:t>
            </w:r>
          </w:p>
          <w:p w:rsidR="00DB0893" w:rsidRPr="00886DB8" w:rsidRDefault="00DB0893" w:rsidP="00886D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B8">
              <w:rPr>
                <w:rFonts w:ascii="Times New Roman" w:eastAsia="Times New Roman" w:hAnsi="Times New Roman" w:cs="Times New Roman"/>
                <w:sz w:val="20"/>
                <w:szCs w:val="20"/>
              </w:rPr>
              <w:t>-Individuazione dei tratti distintivi caratteristici della produzione artistica in un particolare contesto storico-culturale, in un particolare movimento artistico, nell’opera di una singola personalità artistica.</w:t>
            </w:r>
          </w:p>
        </w:tc>
      </w:tr>
    </w:tbl>
    <w:p w:rsidR="00DB0893" w:rsidRDefault="00DB0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893" w:rsidRDefault="00DB0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B8" w:rsidRDefault="00886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3525"/>
        <w:gridCol w:w="4020"/>
      </w:tblGrid>
      <w:tr w:rsidR="007D3491" w:rsidRPr="00FE7203" w:rsidTr="000C740F">
        <w:trPr>
          <w:trHeight w:val="409"/>
        </w:trPr>
        <w:tc>
          <w:tcPr>
            <w:tcW w:w="3075" w:type="dxa"/>
          </w:tcPr>
          <w:p w:rsidR="007D3491" w:rsidRPr="0011564B" w:rsidRDefault="007D3491" w:rsidP="000C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 apprendimento</w:t>
            </w:r>
          </w:p>
        </w:tc>
        <w:tc>
          <w:tcPr>
            <w:tcW w:w="3525" w:type="dxa"/>
          </w:tcPr>
          <w:p w:rsidR="007D3491" w:rsidRPr="0011564B" w:rsidRDefault="007D3491" w:rsidP="000C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4020" w:type="dxa"/>
          </w:tcPr>
          <w:p w:rsidR="007D3491" w:rsidRPr="0011564B" w:rsidRDefault="007D3491" w:rsidP="000C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</w:tr>
      <w:tr w:rsidR="007D3491" w:rsidTr="0011564B">
        <w:trPr>
          <w:trHeight w:val="2289"/>
        </w:trPr>
        <w:tc>
          <w:tcPr>
            <w:tcW w:w="3075" w:type="dxa"/>
          </w:tcPr>
          <w:p w:rsidR="007D3491" w:rsidRPr="0011564B" w:rsidRDefault="001B49B9" w:rsidP="001B49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Dal </w:t>
            </w:r>
            <w:r w:rsidR="00A938DE" w:rsidRPr="0011564B">
              <w:rPr>
                <w:rFonts w:ascii="Times New Roman" w:hAnsi="Times New Roman" w:cs="Times New Roman"/>
                <w:sz w:val="20"/>
                <w:szCs w:val="20"/>
              </w:rPr>
              <w:t>Neoclassicismo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alle Avanguardie</w:t>
            </w:r>
          </w:p>
        </w:tc>
        <w:tc>
          <w:tcPr>
            <w:tcW w:w="3525" w:type="dxa"/>
          </w:tcPr>
          <w:p w:rsidR="007D3491" w:rsidRPr="0011564B" w:rsidRDefault="001B49B9" w:rsidP="001B49B9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Riconoscere i codici e le regole compositive presenti nelle opere d’arte;</w:t>
            </w:r>
          </w:p>
          <w:p w:rsidR="001B49B9" w:rsidRPr="0011564B" w:rsidRDefault="001B49B9" w:rsidP="001B49B9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Leggere e interpretare criticamente un’opera d’arte;</w:t>
            </w:r>
          </w:p>
          <w:p w:rsidR="007D3491" w:rsidRPr="001B49B9" w:rsidRDefault="001B49B9" w:rsidP="000C740F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Produrre elaborati applicando le tecniche espressive dei periodi studiati.</w:t>
            </w:r>
          </w:p>
        </w:tc>
        <w:tc>
          <w:tcPr>
            <w:tcW w:w="4020" w:type="dxa"/>
          </w:tcPr>
          <w:p w:rsidR="00A938DE" w:rsidRPr="0011564B" w:rsidRDefault="00A938DE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Neoclassicismo</w:t>
            </w:r>
          </w:p>
          <w:p w:rsidR="00A938DE" w:rsidRPr="0011564B" w:rsidRDefault="00A938DE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Romanticismo</w:t>
            </w:r>
          </w:p>
          <w:p w:rsidR="00543A24" w:rsidRPr="0011564B" w:rsidRDefault="00543A24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Realismo</w:t>
            </w:r>
          </w:p>
          <w:p w:rsidR="00A938DE" w:rsidRPr="0011564B" w:rsidRDefault="00A938DE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Impressionismo</w:t>
            </w:r>
          </w:p>
          <w:p w:rsidR="00A938DE" w:rsidRPr="0011564B" w:rsidRDefault="00A938DE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Post impressionismo</w:t>
            </w:r>
          </w:p>
          <w:p w:rsidR="00A938DE" w:rsidRPr="0011564B" w:rsidRDefault="00A938DE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Espressionis</w:t>
            </w:r>
            <w:r w:rsidR="001B49B9" w:rsidRPr="0011564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A938DE" w:rsidRPr="0011564B" w:rsidRDefault="00A938DE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Cubismo</w:t>
            </w:r>
          </w:p>
          <w:p w:rsidR="00A938DE" w:rsidRPr="0011564B" w:rsidRDefault="00A938DE" w:rsidP="001B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Futurismo</w:t>
            </w:r>
          </w:p>
          <w:p w:rsidR="007D3491" w:rsidRDefault="00A938DE" w:rsidP="001B49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Astrattismo</w:t>
            </w:r>
          </w:p>
        </w:tc>
      </w:tr>
      <w:tr w:rsidR="007D3491" w:rsidTr="000C740F">
        <w:trPr>
          <w:trHeight w:val="1879"/>
        </w:trPr>
        <w:tc>
          <w:tcPr>
            <w:tcW w:w="3075" w:type="dxa"/>
          </w:tcPr>
          <w:p w:rsidR="007D3491" w:rsidRPr="0011564B" w:rsidRDefault="001B49B9" w:rsidP="000C74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Dalla Metafisica all’arte metropolitana</w:t>
            </w:r>
          </w:p>
        </w:tc>
        <w:tc>
          <w:tcPr>
            <w:tcW w:w="3525" w:type="dxa"/>
          </w:tcPr>
          <w:p w:rsidR="001B49B9" w:rsidRPr="0011564B" w:rsidRDefault="001B49B9" w:rsidP="001B49B9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Riconoscere i codici e le regole compositive presenti nelle opere d’arte;</w:t>
            </w:r>
          </w:p>
          <w:p w:rsidR="001B49B9" w:rsidRPr="0011564B" w:rsidRDefault="001B49B9" w:rsidP="001B49B9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Leggere e interpretare criticamente un’opera d’arte;</w:t>
            </w:r>
          </w:p>
          <w:p w:rsidR="007D3491" w:rsidRPr="002167AD" w:rsidRDefault="001B49B9" w:rsidP="001B49B9">
            <w:pPr>
              <w:pStyle w:val="Paragrafoelenc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Produrre elaborati applicando le tecniche espressive dei periodi studiati.</w:t>
            </w:r>
          </w:p>
        </w:tc>
        <w:tc>
          <w:tcPr>
            <w:tcW w:w="4020" w:type="dxa"/>
          </w:tcPr>
          <w:p w:rsidR="001B49B9" w:rsidRPr="0011564B" w:rsidRDefault="001B49B9" w:rsidP="001B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Metafisica</w:t>
            </w:r>
          </w:p>
          <w:p w:rsidR="001B49B9" w:rsidRPr="0011564B" w:rsidRDefault="001B49B9" w:rsidP="001B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Surrealismo</w:t>
            </w:r>
          </w:p>
          <w:p w:rsidR="001B49B9" w:rsidRPr="0011564B" w:rsidRDefault="001B49B9" w:rsidP="001B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Dada</w:t>
            </w:r>
          </w:p>
          <w:p w:rsidR="001B49B9" w:rsidRPr="0011564B" w:rsidRDefault="001B49B9" w:rsidP="001B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Arte del secondo dopogue</w:t>
            </w:r>
            <w:r w:rsidR="00543A24" w:rsidRPr="0011564B">
              <w:rPr>
                <w:rFonts w:ascii="Times New Roman" w:hAnsi="Times New Roman" w:cs="Times New Roman"/>
                <w:sz w:val="20"/>
                <w:szCs w:val="20"/>
              </w:rPr>
              <w:t>rra</w:t>
            </w:r>
          </w:p>
          <w:p w:rsidR="001B49B9" w:rsidRPr="0011564B" w:rsidRDefault="001B49B9" w:rsidP="001B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Pop Art</w:t>
            </w:r>
          </w:p>
          <w:p w:rsidR="007D3491" w:rsidRDefault="001B49B9" w:rsidP="001B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Graffitismo</w:t>
            </w:r>
          </w:p>
        </w:tc>
      </w:tr>
      <w:tr w:rsidR="007D3491" w:rsidTr="000C740F">
        <w:trPr>
          <w:trHeight w:val="2091"/>
        </w:trPr>
        <w:tc>
          <w:tcPr>
            <w:tcW w:w="3075" w:type="dxa"/>
          </w:tcPr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Nascita ed utilizzo dei mass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rnedia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3491" w:rsidRPr="00F44AFD" w:rsidRDefault="00D82866" w:rsidP="00D82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nuovi linguaggi e nuove tecnologie</w:t>
            </w:r>
          </w:p>
        </w:tc>
        <w:tc>
          <w:tcPr>
            <w:tcW w:w="3525" w:type="dxa"/>
          </w:tcPr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Capacità di vedere, osservare,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comprendere ed uso dei linguaggi visivi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specifici.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-Saper rielaborare immagini e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individuare le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dillerenze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-Saper riconoscere i valori delle funzioni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nei messaggi visivi.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-Capacità di comprendere ed osservare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la realtà e di interpretarla.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-Capacità di comprendere e utilizzare il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valore delle varie funzioni del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linguaggio.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-Produzione e rielaborazione dei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messaggi visivi.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-Saper operare scelte personali</w:t>
            </w:r>
          </w:p>
          <w:p w:rsidR="007D3491" w:rsidRPr="00D82866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-Capacità di verificare il proprio operato analizzando I'uso dei codici, delle regole del linguaggio visivo e delle tecniche.</w:t>
            </w:r>
          </w:p>
        </w:tc>
        <w:tc>
          <w:tcPr>
            <w:tcW w:w="4020" w:type="dxa"/>
          </w:tcPr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La fotografia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Cinema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Televisione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La pubblicità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La computer art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Installazioni</w:t>
            </w:r>
          </w:p>
          <w:p w:rsidR="00D82866" w:rsidRPr="0011564B" w:rsidRDefault="00D82866" w:rsidP="00D8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Funzioni delle immagini</w:t>
            </w:r>
          </w:p>
          <w:p w:rsidR="007D3491" w:rsidRDefault="00D82866" w:rsidP="00D82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Meccanismi delle immagini</w:t>
            </w:r>
          </w:p>
        </w:tc>
      </w:tr>
      <w:tr w:rsidR="007D3491" w:rsidTr="00D82866">
        <w:trPr>
          <w:trHeight w:val="540"/>
        </w:trPr>
        <w:tc>
          <w:tcPr>
            <w:tcW w:w="3075" w:type="dxa"/>
          </w:tcPr>
          <w:p w:rsidR="007D3491" w:rsidRPr="0011564B" w:rsidRDefault="00D82866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Interpretazione dello spazio nell</w:t>
            </w:r>
            <w:r w:rsidR="0011564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arte del</w:t>
            </w:r>
            <w:r w:rsidR="00115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525" w:type="dxa"/>
          </w:tcPr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Riconoscere nelle opere d'arte le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diverse modalità di rappresentare lo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Accrescimento della padronanza visiva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ed intellettiva di 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tti</w:t>
            </w: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i rapporti spaziali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che intercorrono tra gli oggetti nella</w:t>
            </w:r>
          </w:p>
          <w:p w:rsidR="007D3491" w:rsidRPr="0011564B" w:rsidRDefault="0011564B" w:rsidP="0011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realtà e nell' immaginazione</w:t>
            </w:r>
            <w:r w:rsidRPr="0011564B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020" w:type="dxa"/>
          </w:tcPr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Lo spazio dei pittori cubisti e le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tinee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forza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Lo spazio dinamico nel futurismo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Lo spazio nella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piftura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astratta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Lo spazio nella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piltura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astratta </w:t>
            </w:r>
            <w:proofErr w:type="spellStart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sureale</w:t>
            </w:r>
            <w:proofErr w:type="spellEnd"/>
            <w:r w:rsidRPr="0011564B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:rsidR="0011564B" w:rsidRPr="0011564B" w:rsidRDefault="0011564B" w:rsidP="0011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metafisica</w:t>
            </w:r>
          </w:p>
          <w:p w:rsidR="007D3491" w:rsidRDefault="0011564B" w:rsidP="0011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4B">
              <w:rPr>
                <w:rFonts w:ascii="Times New Roman" w:hAnsi="Times New Roman" w:cs="Times New Roman"/>
                <w:sz w:val="20"/>
                <w:szCs w:val="20"/>
              </w:rPr>
              <w:t>Interpretazioni personali</w:t>
            </w:r>
          </w:p>
        </w:tc>
      </w:tr>
    </w:tbl>
    <w:p w:rsidR="00543A24" w:rsidRDefault="00543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A24" w:rsidRPr="00886DB8" w:rsidRDefault="00543A24" w:rsidP="00543A2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DB8">
        <w:rPr>
          <w:rFonts w:ascii="Times New Roman" w:hAnsi="Times New Roman" w:cs="Times New Roman"/>
          <w:b/>
          <w:sz w:val="20"/>
          <w:szCs w:val="20"/>
        </w:rPr>
        <w:t xml:space="preserve">Metodologia </w:t>
      </w:r>
    </w:p>
    <w:p w:rsidR="00543A24" w:rsidRPr="00886DB8" w:rsidRDefault="00543A24" w:rsidP="00543A24">
      <w:pPr>
        <w:pStyle w:val="Rientrocorpodeltesto"/>
        <w:spacing w:after="0"/>
        <w:ind w:left="0"/>
        <w:jc w:val="both"/>
        <w:rPr>
          <w:bCs/>
          <w:sz w:val="20"/>
          <w:szCs w:val="20"/>
        </w:rPr>
      </w:pPr>
      <w:r w:rsidRPr="00886DB8">
        <w:rPr>
          <w:b/>
          <w:sz w:val="20"/>
          <w:szCs w:val="20"/>
        </w:rPr>
        <w:t xml:space="preserve"> </w:t>
      </w:r>
      <w:r w:rsidRPr="00886DB8">
        <w:rPr>
          <w:bCs/>
          <w:sz w:val="20"/>
          <w:szCs w:val="20"/>
        </w:rPr>
        <w:t>La metodologia didattica sarà caratterizzata da:</w:t>
      </w:r>
    </w:p>
    <w:p w:rsidR="00543A24" w:rsidRPr="00886DB8" w:rsidRDefault="00543A24" w:rsidP="00543A24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esperienze che, muovendo dalla realtà visiva del ragazzo, passino poi gradualmente a dimensioni sempre più ampie nello spazio e nel tempo;</w:t>
      </w:r>
    </w:p>
    <w:p w:rsidR="00543A24" w:rsidRPr="00886DB8" w:rsidRDefault="00543A24" w:rsidP="00543A24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indicazione di precisi criteri di lavoro, per guidare una progressiva evoluzione dei modi espressivi e delle capacità critiche;</w:t>
      </w:r>
    </w:p>
    <w:p w:rsidR="00543A24" w:rsidRPr="00886DB8" w:rsidRDefault="00543A24" w:rsidP="00543A24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sperimentazione di tecniche;</w:t>
      </w:r>
    </w:p>
    <w:p w:rsidR="00543A24" w:rsidRPr="00886DB8" w:rsidRDefault="00543A24" w:rsidP="00543A24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 xml:space="preserve">- alternanza di esperienze </w:t>
      </w:r>
      <w:proofErr w:type="spellStart"/>
      <w:r w:rsidRPr="00886DB8">
        <w:rPr>
          <w:sz w:val="20"/>
          <w:szCs w:val="20"/>
        </w:rPr>
        <w:t>espressivo-creative</w:t>
      </w:r>
      <w:proofErr w:type="spellEnd"/>
      <w:r w:rsidRPr="00886DB8">
        <w:rPr>
          <w:sz w:val="20"/>
          <w:szCs w:val="20"/>
        </w:rPr>
        <w:t xml:space="preserve"> con altre </w:t>
      </w:r>
      <w:proofErr w:type="spellStart"/>
      <w:r w:rsidRPr="00886DB8">
        <w:rPr>
          <w:sz w:val="20"/>
          <w:szCs w:val="20"/>
        </w:rPr>
        <w:t>fruitive-critiche</w:t>
      </w:r>
      <w:proofErr w:type="spellEnd"/>
      <w:r w:rsidRPr="00886DB8">
        <w:rPr>
          <w:sz w:val="20"/>
          <w:szCs w:val="20"/>
        </w:rPr>
        <w:t>;</w:t>
      </w:r>
    </w:p>
    <w:p w:rsidR="00543A24" w:rsidRPr="00886DB8" w:rsidRDefault="00543A24" w:rsidP="00543A24">
      <w:pPr>
        <w:pStyle w:val="Rientrocorpodeltesto"/>
        <w:spacing w:after="0"/>
        <w:jc w:val="both"/>
        <w:rPr>
          <w:sz w:val="20"/>
          <w:szCs w:val="20"/>
        </w:rPr>
      </w:pPr>
      <w:r w:rsidRPr="00886DB8">
        <w:rPr>
          <w:sz w:val="20"/>
          <w:szCs w:val="20"/>
        </w:rPr>
        <w:t>- continua verifica.</w:t>
      </w:r>
    </w:p>
    <w:p w:rsidR="00543A24" w:rsidRPr="00886DB8" w:rsidRDefault="00543A24" w:rsidP="00543A24">
      <w:pPr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 xml:space="preserve">La storia dell’arte sarà presentata come incontro con l’opera d’arte e l’artista, attraverso immagini e interpretazioni personali pratiche, delle tematiche proposte. </w:t>
      </w:r>
    </w:p>
    <w:p w:rsidR="00543A24" w:rsidRPr="00886DB8" w:rsidRDefault="00543A24" w:rsidP="00543A2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DB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Strumenti: </w:t>
      </w:r>
      <w:r w:rsidRPr="00886DB8">
        <w:rPr>
          <w:rFonts w:ascii="Times New Roman" w:hAnsi="Times New Roman" w:cs="Times New Roman"/>
          <w:i/>
          <w:sz w:val="20"/>
          <w:szCs w:val="20"/>
        </w:rPr>
        <w:t>libri di testo,</w:t>
      </w:r>
      <w:r w:rsidRPr="00886D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86DB8">
        <w:rPr>
          <w:rFonts w:ascii="Times New Roman" w:hAnsi="Times New Roman" w:cs="Times New Roman"/>
          <w:i/>
          <w:sz w:val="20"/>
          <w:szCs w:val="20"/>
        </w:rPr>
        <w:t>album da disegno, pastelli, pennarelli, colori a cera, colori a tempera, pastelli a olio, pennelli, materiale vario di ausilio: fotografie, materiale da ricerca e altro.</w:t>
      </w:r>
    </w:p>
    <w:p w:rsidR="00543A24" w:rsidRPr="00886DB8" w:rsidRDefault="00543A24" w:rsidP="00543A24">
      <w:pPr>
        <w:pStyle w:val="Intestazione"/>
        <w:tabs>
          <w:tab w:val="clear" w:pos="4819"/>
          <w:tab w:val="clear" w:pos="9638"/>
        </w:tabs>
        <w:spacing w:before="120" w:after="0"/>
        <w:rPr>
          <w:rFonts w:ascii="Times New Roman" w:hAnsi="Times New Roman"/>
          <w:b/>
          <w:sz w:val="20"/>
        </w:rPr>
      </w:pPr>
      <w:r w:rsidRPr="00886DB8">
        <w:rPr>
          <w:rFonts w:ascii="Times New Roman" w:hAnsi="Times New Roman"/>
          <w:b/>
          <w:sz w:val="20"/>
        </w:rPr>
        <w:t>Valutazione</w:t>
      </w:r>
    </w:p>
    <w:p w:rsidR="00543A24" w:rsidRPr="00886DB8" w:rsidRDefault="00543A24" w:rsidP="00543A24">
      <w:pPr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 xml:space="preserve">Elementi di valutazione saranno rilevati quotidianamente osservando l’attenzione, l’interesse, la partecipazione e l’impegno dimostrati, specialmente nel lavoro individuale. Attraverso l’osservazione regolare degli elaborati si registreranno periodicamente i progressi nelle diverse competenze espressive. Con l’utilizzo di altri tipi di prove  ( questionari chiusi o aperti, relazioni, interrogazioni, conversazioni ), si verificheranno le conoscenze acquisite. La valutazione in generale e quella quadrimestrale in particolare, non sarà mai solo un semplice giudizio di merito attribuito ai risultati conseguiti dall’allievo nelle singole prove, ma terrà conto del suo processo evolutivo e farà riferimento alla situazione di partenza e ai progressi o regressi  ottenuti e agli obiettivi educativi e didattici della disciplina. </w:t>
      </w:r>
    </w:p>
    <w:p w:rsidR="00543A24" w:rsidRPr="00886DB8" w:rsidRDefault="00543A24" w:rsidP="00543A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Per quanto riguarda la valutazione generale del comportamento si terranno conto dei seguenti criteri</w:t>
      </w:r>
    </w:p>
    <w:p w:rsidR="00543A24" w:rsidRPr="00886DB8" w:rsidRDefault="00543A24" w:rsidP="00543A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Comportamento</w:t>
      </w:r>
    </w:p>
    <w:p w:rsidR="00543A24" w:rsidRPr="00886DB8" w:rsidRDefault="00543A24" w:rsidP="00543A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Impegno</w:t>
      </w:r>
    </w:p>
    <w:p w:rsidR="00543A24" w:rsidRPr="00886DB8" w:rsidRDefault="00543A24" w:rsidP="00543A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DB8">
        <w:rPr>
          <w:rFonts w:ascii="Times New Roman" w:hAnsi="Times New Roman" w:cs="Times New Roman"/>
          <w:sz w:val="20"/>
          <w:szCs w:val="20"/>
        </w:rPr>
        <w:t>Organizzazione del lavoro ed esecuzione delle consegne</w:t>
      </w:r>
    </w:p>
    <w:p w:rsidR="00543A24" w:rsidRPr="00886DB8" w:rsidRDefault="00543A24" w:rsidP="00543A24">
      <w:pPr>
        <w:rPr>
          <w:rFonts w:ascii="Times New Roman" w:hAnsi="Times New Roman" w:cs="Times New Roman"/>
          <w:sz w:val="20"/>
          <w:szCs w:val="20"/>
        </w:rPr>
      </w:pPr>
    </w:p>
    <w:p w:rsidR="00543A24" w:rsidRDefault="00543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3A24" w:rsidSect="00FD3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1210"/>
    <w:multiLevelType w:val="hybridMultilevel"/>
    <w:tmpl w:val="3890769C"/>
    <w:lvl w:ilvl="0" w:tplc="4940AEC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D032A"/>
    <w:multiLevelType w:val="hybridMultilevel"/>
    <w:tmpl w:val="D1A8D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72B54"/>
    <w:multiLevelType w:val="hybridMultilevel"/>
    <w:tmpl w:val="060AED9E"/>
    <w:lvl w:ilvl="0" w:tplc="509039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AE59D5"/>
    <w:multiLevelType w:val="hybridMultilevel"/>
    <w:tmpl w:val="D1A8D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5DDC"/>
    <w:multiLevelType w:val="hybridMultilevel"/>
    <w:tmpl w:val="19FE8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37C77"/>
    <w:rsid w:val="00025401"/>
    <w:rsid w:val="00037A86"/>
    <w:rsid w:val="00056C17"/>
    <w:rsid w:val="000D6BB7"/>
    <w:rsid w:val="0011564B"/>
    <w:rsid w:val="0015259D"/>
    <w:rsid w:val="001B49B9"/>
    <w:rsid w:val="001C3C66"/>
    <w:rsid w:val="00203245"/>
    <w:rsid w:val="002167AD"/>
    <w:rsid w:val="00217AAC"/>
    <w:rsid w:val="00244C8C"/>
    <w:rsid w:val="00360F2F"/>
    <w:rsid w:val="003D629C"/>
    <w:rsid w:val="003F30DC"/>
    <w:rsid w:val="00412BF9"/>
    <w:rsid w:val="00431E8E"/>
    <w:rsid w:val="00432059"/>
    <w:rsid w:val="004563BD"/>
    <w:rsid w:val="004649A6"/>
    <w:rsid w:val="00475F17"/>
    <w:rsid w:val="005219A6"/>
    <w:rsid w:val="005249F6"/>
    <w:rsid w:val="0052572D"/>
    <w:rsid w:val="00535625"/>
    <w:rsid w:val="00543A24"/>
    <w:rsid w:val="005B0A37"/>
    <w:rsid w:val="00720FE1"/>
    <w:rsid w:val="00727B99"/>
    <w:rsid w:val="00736064"/>
    <w:rsid w:val="00772EE9"/>
    <w:rsid w:val="007752E4"/>
    <w:rsid w:val="007A2FB5"/>
    <w:rsid w:val="007D3491"/>
    <w:rsid w:val="00805FB9"/>
    <w:rsid w:val="00834C7B"/>
    <w:rsid w:val="008559A1"/>
    <w:rsid w:val="0086001F"/>
    <w:rsid w:val="00864F80"/>
    <w:rsid w:val="00885663"/>
    <w:rsid w:val="00886DB8"/>
    <w:rsid w:val="00944FE6"/>
    <w:rsid w:val="009D1440"/>
    <w:rsid w:val="009D79EA"/>
    <w:rsid w:val="00A37C77"/>
    <w:rsid w:val="00A938DE"/>
    <w:rsid w:val="00B0774C"/>
    <w:rsid w:val="00B24C42"/>
    <w:rsid w:val="00B3092C"/>
    <w:rsid w:val="00B37577"/>
    <w:rsid w:val="00B6299C"/>
    <w:rsid w:val="00BA164F"/>
    <w:rsid w:val="00CF0477"/>
    <w:rsid w:val="00D82866"/>
    <w:rsid w:val="00DB0893"/>
    <w:rsid w:val="00E31EA7"/>
    <w:rsid w:val="00EF3A61"/>
    <w:rsid w:val="00F00F31"/>
    <w:rsid w:val="00F2671A"/>
    <w:rsid w:val="00F44AFD"/>
    <w:rsid w:val="00FD3385"/>
    <w:rsid w:val="00FE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249F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356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5625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535625"/>
    <w:pPr>
      <w:tabs>
        <w:tab w:val="center" w:pos="4819"/>
        <w:tab w:val="right" w:pos="9638"/>
      </w:tabs>
      <w:suppressAutoHyphens/>
      <w:spacing w:after="120" w:line="240" w:lineRule="auto"/>
    </w:pPr>
    <w:rPr>
      <w:rFonts w:ascii="Book Antiqua" w:eastAsia="Times New Roman" w:hAnsi="Book Antiqua" w:cs="Times New Roman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625"/>
    <w:rPr>
      <w:rFonts w:ascii="Book Antiqua" w:eastAsia="Times New Roman" w:hAnsi="Book Antiqua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2015-09-29T15:45:00Z</dcterms:created>
  <dcterms:modified xsi:type="dcterms:W3CDTF">2015-10-12T20:25:00Z</dcterms:modified>
</cp:coreProperties>
</file>